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3C3" w:rsidRDefault="009913C3" w:rsidP="00901392">
      <w:pPr>
        <w:pStyle w:val="a5"/>
        <w:shd w:val="clear" w:color="auto" w:fill="FFFFFF"/>
        <w:spacing w:before="0" w:beforeAutospacing="0" w:after="0" w:afterAutospacing="0" w:line="360" w:lineRule="atLeast"/>
        <w:jc w:val="center"/>
        <w:rPr>
          <w:rFonts w:ascii="Arial" w:hAnsi="Arial" w:cs="Arial"/>
          <w:color w:val="333333"/>
        </w:rPr>
      </w:pPr>
      <w:r>
        <w:rPr>
          <w:rStyle w:val="bjh-strong"/>
          <w:rFonts w:ascii="Arial" w:hAnsi="Arial" w:cs="Arial"/>
          <w:b/>
          <w:bCs/>
          <w:color w:val="333333"/>
          <w:sz w:val="27"/>
          <w:szCs w:val="27"/>
        </w:rPr>
        <w:t>最高人民法院</w:t>
      </w:r>
    </w:p>
    <w:p w:rsidR="009913C3" w:rsidRDefault="009913C3" w:rsidP="00901392">
      <w:pPr>
        <w:pStyle w:val="a5"/>
        <w:shd w:val="clear" w:color="auto" w:fill="FFFFFF"/>
        <w:spacing w:before="0" w:beforeAutospacing="0" w:after="0" w:afterAutospacing="0" w:line="360" w:lineRule="atLeast"/>
        <w:jc w:val="center"/>
        <w:rPr>
          <w:rFonts w:ascii="Arial" w:hAnsi="Arial" w:cs="Arial"/>
          <w:color w:val="333333"/>
        </w:rPr>
      </w:pPr>
      <w:r>
        <w:rPr>
          <w:rStyle w:val="bjh-strong"/>
          <w:rFonts w:ascii="Arial" w:hAnsi="Arial" w:cs="Arial"/>
          <w:b/>
          <w:bCs/>
          <w:color w:val="333333"/>
          <w:sz w:val="27"/>
          <w:szCs w:val="27"/>
        </w:rPr>
        <w:t>关于印发《民事诉讼程序繁简分流改革试点实施办法》的通知</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北京、上海、江苏、浙江、安徽、福建、山东、河南、湖北、广东、四川、贵州、云南、宁夏、陕西省（区、市）高级人民法院：</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为深入贯彻党的十九大和十九届二中、三中、四中全会及中央政法工作会议精神，深化民事诉讼制度改革，根据第十三届全国人大常委会第十五次会议作出的《全国人民代表大会常务委员会关于授权最高人民法院在部分地区开展民事诉讼程序繁简分流改革试点工作的决定》（人大常委会字〔</w:t>
      </w:r>
      <w:r>
        <w:rPr>
          <w:rStyle w:val="bjh-p"/>
          <w:rFonts w:ascii="Arial" w:hAnsi="Arial" w:cs="Arial"/>
          <w:color w:val="333333"/>
        </w:rPr>
        <w:t>2019</w:t>
      </w:r>
      <w:r>
        <w:rPr>
          <w:rStyle w:val="bjh-p"/>
          <w:rFonts w:ascii="Arial" w:hAnsi="Arial" w:cs="Arial"/>
          <w:color w:val="333333"/>
        </w:rPr>
        <w:t>〕</w:t>
      </w:r>
      <w:r>
        <w:rPr>
          <w:rStyle w:val="bjh-p"/>
          <w:rFonts w:ascii="Arial" w:hAnsi="Arial" w:cs="Arial"/>
          <w:color w:val="333333"/>
        </w:rPr>
        <w:t>42</w:t>
      </w:r>
      <w:r>
        <w:rPr>
          <w:rStyle w:val="bjh-p"/>
          <w:rFonts w:ascii="Arial" w:hAnsi="Arial" w:cs="Arial"/>
          <w:color w:val="333333"/>
        </w:rPr>
        <w:t>号）和最高人民法院印发的《民事诉讼程序繁简分流改革试点方案》（法〔</w:t>
      </w:r>
      <w:r>
        <w:rPr>
          <w:rStyle w:val="bjh-p"/>
          <w:rFonts w:ascii="Arial" w:hAnsi="Arial" w:cs="Arial"/>
          <w:color w:val="333333"/>
        </w:rPr>
        <w:t>2020</w:t>
      </w:r>
      <w:r>
        <w:rPr>
          <w:rStyle w:val="bjh-p"/>
          <w:rFonts w:ascii="Arial" w:hAnsi="Arial" w:cs="Arial"/>
          <w:color w:val="333333"/>
        </w:rPr>
        <w:t>〕</w:t>
      </w:r>
      <w:r>
        <w:rPr>
          <w:rStyle w:val="bjh-p"/>
          <w:rFonts w:ascii="Arial" w:hAnsi="Arial" w:cs="Arial"/>
          <w:color w:val="333333"/>
        </w:rPr>
        <w:t>10</w:t>
      </w:r>
      <w:r>
        <w:rPr>
          <w:rStyle w:val="bjh-p"/>
          <w:rFonts w:ascii="Arial" w:hAnsi="Arial" w:cs="Arial"/>
          <w:color w:val="333333"/>
        </w:rPr>
        <w:t>号），结合工作实际，最高人民法院制定了《民事诉讼程序繁简分流改革试点实施办法》。现将文件印发给你们，请认真组织实施。实施过程中遇有情况和问题，请及时层报最高人民法院。</w:t>
      </w:r>
      <w:bookmarkStart w:id="0" w:name="_GoBack"/>
      <w:bookmarkEnd w:id="0"/>
    </w:p>
    <w:p w:rsidR="009913C3" w:rsidRDefault="009913C3" w:rsidP="00901392">
      <w:pPr>
        <w:pStyle w:val="a5"/>
        <w:shd w:val="clear" w:color="auto" w:fill="FFFFFF"/>
        <w:spacing w:before="0" w:beforeAutospacing="0" w:after="0" w:afterAutospacing="0" w:line="360" w:lineRule="atLeast"/>
        <w:jc w:val="right"/>
        <w:rPr>
          <w:rFonts w:ascii="Arial" w:hAnsi="Arial" w:cs="Arial"/>
          <w:color w:val="333333"/>
        </w:rPr>
      </w:pPr>
      <w:r>
        <w:rPr>
          <w:rStyle w:val="bjh-p"/>
          <w:rFonts w:ascii="Arial" w:hAnsi="Arial" w:cs="Arial"/>
          <w:color w:val="333333"/>
        </w:rPr>
        <w:t>最高人民法院</w:t>
      </w:r>
    </w:p>
    <w:p w:rsidR="009913C3" w:rsidRDefault="009913C3" w:rsidP="00901392">
      <w:pPr>
        <w:pStyle w:val="a5"/>
        <w:shd w:val="clear" w:color="auto" w:fill="FFFFFF"/>
        <w:spacing w:before="0" w:beforeAutospacing="0" w:after="0" w:afterAutospacing="0" w:line="360" w:lineRule="atLeast"/>
        <w:jc w:val="right"/>
        <w:rPr>
          <w:rFonts w:ascii="Arial" w:hAnsi="Arial" w:cs="Arial"/>
          <w:color w:val="333333"/>
        </w:rPr>
      </w:pPr>
      <w:r>
        <w:rPr>
          <w:rStyle w:val="bjh-p"/>
          <w:rFonts w:ascii="Arial" w:hAnsi="Arial" w:cs="Arial"/>
          <w:color w:val="333333"/>
        </w:rPr>
        <w:t>2020</w:t>
      </w:r>
      <w:r>
        <w:rPr>
          <w:rStyle w:val="bjh-p"/>
          <w:rFonts w:ascii="Arial" w:hAnsi="Arial" w:cs="Arial"/>
          <w:color w:val="333333"/>
        </w:rPr>
        <w:t>年</w:t>
      </w:r>
      <w:r>
        <w:rPr>
          <w:rStyle w:val="bjh-p"/>
          <w:rFonts w:ascii="Arial" w:hAnsi="Arial" w:cs="Arial"/>
          <w:color w:val="333333"/>
        </w:rPr>
        <w:t>1</w:t>
      </w:r>
      <w:r>
        <w:rPr>
          <w:rStyle w:val="bjh-p"/>
          <w:rFonts w:ascii="Arial" w:hAnsi="Arial" w:cs="Arial"/>
          <w:color w:val="333333"/>
        </w:rPr>
        <w:t>月</w:t>
      </w:r>
      <w:r>
        <w:rPr>
          <w:rStyle w:val="bjh-p"/>
          <w:rFonts w:ascii="Arial" w:hAnsi="Arial" w:cs="Arial"/>
          <w:color w:val="333333"/>
        </w:rPr>
        <w:t>15</w:t>
      </w:r>
      <w:r>
        <w:rPr>
          <w:rStyle w:val="bjh-p"/>
          <w:rFonts w:ascii="Arial" w:hAnsi="Arial" w:cs="Arial"/>
          <w:color w:val="333333"/>
        </w:rPr>
        <w:t>日</w:t>
      </w:r>
    </w:p>
    <w:p w:rsidR="009913C3" w:rsidRDefault="009913C3" w:rsidP="00901392">
      <w:pPr>
        <w:pStyle w:val="a5"/>
        <w:shd w:val="clear" w:color="auto" w:fill="FFFFFF"/>
        <w:spacing w:before="0" w:beforeAutospacing="0" w:after="0" w:afterAutospacing="0" w:line="360" w:lineRule="atLeast"/>
        <w:jc w:val="center"/>
        <w:rPr>
          <w:rFonts w:ascii="Arial" w:hAnsi="Arial" w:cs="Arial"/>
          <w:color w:val="333333"/>
        </w:rPr>
      </w:pPr>
      <w:r>
        <w:rPr>
          <w:rStyle w:val="bjh-strong"/>
          <w:rFonts w:ascii="Arial" w:hAnsi="Arial" w:cs="Arial"/>
          <w:b/>
          <w:bCs/>
          <w:color w:val="333333"/>
          <w:sz w:val="27"/>
          <w:szCs w:val="27"/>
        </w:rPr>
        <w:t>民事诉讼程序繁简分流改革试点实施办法</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为深化民事诉讼制度改革，推进案件繁简分流、轻重分离、快慢分道，进一步优化司法资源配置，全面促进司法公正，提升司法效能，满足人民群众多元、高效、便捷的纠纷解决需求，维护当事人合法诉讼权益，根据第十三届全国人民代表大会常务委员会第十五次会议作出的《全国人民代表大会常务委员会关于授权最高人民法院在部分地区开展民事诉讼程序繁简分流改革试点工作的决定》，结合审判工作实际，制定本办法。</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一、一般规定</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第一条</w:t>
      </w:r>
      <w:r>
        <w:rPr>
          <w:rStyle w:val="bjh-p"/>
          <w:rFonts w:ascii="Arial" w:hAnsi="Arial" w:cs="Arial"/>
          <w:color w:val="333333"/>
        </w:rPr>
        <w:t>试点法院应当根据本办法，积极优化司法确认程序、小额诉讼程序和简易程序，健全审判组织适用模式，探索推行电子诉讼和在线审理机制，有效降低当事人诉讼成本，充分保障人民群众合法诉讼权益，促进司法资源与司法需求合理有效配置，全面提升司法质量、效率和公信力，努力让人民群众在每一个司法案件中感受到公平正义。</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二、优化司法确认程序</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第二条</w:t>
      </w:r>
      <w:r>
        <w:rPr>
          <w:rStyle w:val="bjh-p"/>
          <w:rFonts w:ascii="Arial" w:hAnsi="Arial" w:cs="Arial"/>
          <w:color w:val="333333"/>
        </w:rPr>
        <w:t>人民法院应当建立特邀调解名册，按照规定的程序和条件，确定特邀调解组织和特邀调解员，并对名册进行管理。</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lastRenderedPageBreak/>
        <w:t>第三条</w:t>
      </w:r>
      <w:r>
        <w:rPr>
          <w:rStyle w:val="bjh-p"/>
          <w:rFonts w:ascii="Arial" w:hAnsi="Arial" w:cs="Arial"/>
          <w:color w:val="333333"/>
        </w:rPr>
        <w:t>经人民调解委员会、特邀调解组织或者特邀调解员调解达成民事调解协议的，双方当事人可以自调解协议生效之日起三十日内共同向人民法院申请司法确认。</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第四条</w:t>
      </w:r>
      <w:r>
        <w:rPr>
          <w:rStyle w:val="bjh-p"/>
          <w:rFonts w:ascii="Arial" w:hAnsi="Arial" w:cs="Arial"/>
          <w:color w:val="333333"/>
        </w:rPr>
        <w:t>司法确认案件按照以下规定依次确定管辖：</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（一）委派调解的，由作出委派的人民法院管辖；</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（二）当事人选择由人民调解委员会或者特邀调解组织调解的，由调解组织所在地基层人民法院管辖；当事人选择由特邀调解员调解的，由调解协议签订地基层人民法院管辖。</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案件符合级别管辖或者专门管辖标准的，由对应的中级人民法院或者专门人民法院管辖。</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三、完善小额诉讼程序</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第五条</w:t>
      </w:r>
      <w:r>
        <w:rPr>
          <w:rStyle w:val="bjh-p"/>
          <w:rFonts w:ascii="Arial" w:hAnsi="Arial" w:cs="Arial"/>
          <w:color w:val="333333"/>
        </w:rPr>
        <w:t>基层人民法院审理的事实清楚、权利义务关系明确、争议不大的简单金钱给付类案件，标的额为人民币五万元以下的，适用小额诉讼程序，实行一审终审。</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标的额超出前款规定，但在人民币五万元以上、十万元以下的简单金钱给付类案件，当事人双方约定适用小额诉讼程序的，可以适用小额诉讼程序审理。</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适用小额诉讼程序审理的案件，人民法院应当向当事人告知审判组织、审理期限、审理方式、一审终审等相关事项。</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第六条</w:t>
      </w:r>
      <w:r>
        <w:rPr>
          <w:rStyle w:val="bjh-p"/>
          <w:rFonts w:ascii="Arial" w:hAnsi="Arial" w:cs="Arial"/>
          <w:color w:val="333333"/>
        </w:rPr>
        <w:t>下列案件，不适用小额诉讼程序审理：</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（一）人身关系、财产确权纠纷；</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（二）涉外民事纠纷；</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（三）需要评估、鉴定或者对诉前评估、鉴定结果有异议的纠纷；</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（四）一方当事人下落不明的纠纷；</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（五）其他不宜适用小额诉讼程序审理的纠纷。</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第七条</w:t>
      </w:r>
      <w:r>
        <w:rPr>
          <w:rStyle w:val="bjh-p"/>
          <w:rFonts w:ascii="Arial" w:hAnsi="Arial" w:cs="Arial"/>
          <w:color w:val="333333"/>
        </w:rPr>
        <w:t>适用小额诉讼程序审理的案件，经人民法院告知放弃答辩期间、举证期限的法律后果后，当事人明确表示放弃的，人民法院可以直接开庭审理。</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当事人明确表示不放弃答辩期间的，人民法院可以在征得其同意的基础上，合理确定答辩期间，但一般不超过七日。</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当事人明确表示不放弃举证期限的，可以由当事人自行约定举证期限或者由人民法院指定举证期限，但一般不超过七日。</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第八条</w:t>
      </w:r>
      <w:r>
        <w:rPr>
          <w:rStyle w:val="bjh-p"/>
          <w:rFonts w:ascii="Arial" w:hAnsi="Arial" w:cs="Arial"/>
          <w:color w:val="333333"/>
        </w:rPr>
        <w:t>适用小额诉讼程序审理的案件，可以比照简易程序进一步简化传唤、送达、证据交换的方式，但不得减损当事人答辩、举证、质证、陈述、辩论等诉讼权利。</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lastRenderedPageBreak/>
        <w:t>适用小额诉讼程序审理的案件，庭审可以不受法庭调查、法庭辩论等庭审程序限制，直接围绕诉讼请求或者案件要素进行，原则上应当一次开庭审结，但人民法院认为确有必要再次开庭的除外。</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第九条</w:t>
      </w:r>
      <w:r>
        <w:rPr>
          <w:rStyle w:val="bjh-p"/>
          <w:rFonts w:ascii="Arial" w:hAnsi="Arial" w:cs="Arial"/>
          <w:color w:val="333333"/>
        </w:rPr>
        <w:t>适用小额诉讼程序审理的案件，可以比照简易程序进一步简化裁判文书，主要记载当事人基本信息、诉讼请求、答辩意见、主要事实、简要裁判理由、裁判依据、裁判主文和一审终审的告知等内容。</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对于案情简单、法律适用明确的案件，法官可以当庭作出裁判并说明裁判理由。对于当庭裁判的案件，裁判过程经庭审录音录像或者庭审笔录完整记录的，人民法院在制作裁判文书时可以不再载明裁判理由。</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第十条</w:t>
      </w:r>
      <w:r>
        <w:rPr>
          <w:rStyle w:val="bjh-p"/>
          <w:rFonts w:ascii="Arial" w:hAnsi="Arial" w:cs="Arial"/>
          <w:color w:val="333333"/>
        </w:rPr>
        <w:t>适用小额诉讼程序审理的案件，应当在立案之日起两个月内审结，有特殊情况需要延长的，经本院院长批准，可以延长一个月。</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第十一条</w:t>
      </w:r>
      <w:r>
        <w:rPr>
          <w:rStyle w:val="bjh-p"/>
          <w:rFonts w:ascii="Arial" w:hAnsi="Arial" w:cs="Arial"/>
          <w:color w:val="333333"/>
        </w:rPr>
        <w:t>适用小额诉讼程序审理的案件，出现下列情形之一，符合适用简易程序审理条件的，裁定转为简易程序审理：</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（一）当事人认为案件不符合本办法第五条、第六条关于小额诉讼程序适用条件的规定，向人民法院提出异议，经审查认为异议成立的；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（二）当事人申请增加或者变更诉讼请求、追加当事人，致使案件标的额在人民币五万元以上、十万元以下，且一方当事人不同意继续适用小额诉讼程序的；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（三）当事人申请增加或者变更诉讼请求、追加当事人，致使案件标的额在人民币十万元以上或者不符合小额诉讼程序适用条件的；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（四）当事人提出反诉的；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（五）需要鉴定、评估、审计的；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（六）其他不宜继续适用小额诉讼程序的情形。</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适用小额诉讼程序审理的案件，审理中发现案情疑难复杂，并且不适宜适用简易程序审理的，裁定转为普通程序审理。由小额诉讼程序转为简易程序审理的案件，一般不得再转为普通程序审理，但确有必要的除外。</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适用小额诉讼程序审理的案件，转为简易程序或者普通程序审理前，双方当事人已确认的事实，可以不再举证、质证。</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四、完善简易程序规则</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第十二条</w:t>
      </w:r>
      <w:r>
        <w:rPr>
          <w:rStyle w:val="bjh-p"/>
          <w:rFonts w:ascii="Arial" w:hAnsi="Arial" w:cs="Arial"/>
          <w:color w:val="333333"/>
        </w:rPr>
        <w:t>事实清楚、权利义务关系明确的简单案件，需要公告送达的，可以适用简易程序审理。</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第十三条</w:t>
      </w:r>
      <w:r>
        <w:rPr>
          <w:rStyle w:val="bjh-p"/>
          <w:rFonts w:ascii="Arial" w:hAnsi="Arial" w:cs="Arial"/>
          <w:color w:val="333333"/>
        </w:rPr>
        <w:t>适用简易程序审理的案件，人民法院可以根据案件情况，采取下列方式简化庭审程序，但应当保障当事人答辩、举证、质证、陈述、辩论等诉讼权利：</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（一）开庭前已经通过庭前会议或者其他方式完成当事人身份核实、权利义务告知、庭审纪律宣示的，开庭时可以不再重复；</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lastRenderedPageBreak/>
        <w:t>（二）经庭前会议笔录记载的无争议事实和证据，可以不再举证、质证；</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（三）庭审可以直接围绕诉讼请求或者案件要素进行。</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第十四条</w:t>
      </w:r>
      <w:r>
        <w:rPr>
          <w:rStyle w:val="bjh-p"/>
          <w:rFonts w:ascii="Arial" w:hAnsi="Arial" w:cs="Arial"/>
          <w:color w:val="333333"/>
        </w:rPr>
        <w:t>适用简易程序审理的案件，人民法院可以采取下列方式简化裁判文书：</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（一）对于能够概括出案件固定要素的，可以根据案件要素载明原告、被告意见、证据和法院认定理由、依据及裁判结果；</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对于一方当事人明确表示承认对方全部或者主要诉讼请求的、当事人对案件事实没有争议或者争议不大的，裁判文书可以只包含当事人基本信息、诉讼请求、答辩意见、主要事实、简要裁判理由、裁判依据和裁判主文。</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简化后的裁判文书应当包含诉讼费用负担、告知当事人上诉权利等必要内容。</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第十五条</w:t>
      </w:r>
      <w:r>
        <w:rPr>
          <w:rStyle w:val="bjh-p"/>
          <w:rFonts w:ascii="Arial" w:hAnsi="Arial" w:cs="Arial"/>
          <w:color w:val="333333"/>
        </w:rPr>
        <w:t>人民法院适用简易程序审理的案件，应当在立案之日起三个月内审结。有特殊情况需要延长的，经本院院长批准，可以延长一个月。</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五、扩大独任制适用范围</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第十六条</w:t>
      </w:r>
      <w:r>
        <w:rPr>
          <w:rStyle w:val="bjh-p"/>
          <w:rFonts w:ascii="Arial" w:hAnsi="Arial" w:cs="Arial"/>
          <w:color w:val="333333"/>
        </w:rPr>
        <w:t>基层人民法院适用小额诉讼程序、简易程序审理的案件，由法官一人独任审理。</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基层人民法院审理的事实不易查明，但法律适用明确的案件，可以由法官一人适用普通程序独任审理。</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第十七条</w:t>
      </w:r>
      <w:r>
        <w:rPr>
          <w:rStyle w:val="bjh-strong"/>
          <w:rFonts w:ascii="Arial" w:hAnsi="Arial" w:cs="Arial"/>
          <w:b/>
          <w:bCs/>
          <w:color w:val="333333"/>
          <w:sz w:val="27"/>
          <w:szCs w:val="27"/>
        </w:rPr>
        <w:t> </w:t>
      </w:r>
      <w:r>
        <w:rPr>
          <w:rStyle w:val="bjh-p"/>
          <w:rFonts w:ascii="Arial" w:hAnsi="Arial" w:cs="Arial"/>
          <w:color w:val="333333"/>
        </w:rPr>
        <w:t>基层人民法院审理的案件，具备下列情形之一的，应当依法组成合议庭，适用普通程序审理：</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（一）涉及国家利益、公共利益的；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（二）涉及群体性纠纷，可能影响社会稳定的；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（三）产生较大社会影响，人民群众广泛关注的；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（四）新类型或者疑难复杂的；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（五）与本院或者上级人民法院已经生效的类案判决可能发生冲突的；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（六）发回重审的；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（七）适用审判监督程序的；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（八）第三人起诉请求改变或者撤销生效判决、裁定、调解书的；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（九）其他不宜采用独任制的案件。</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第十八条</w:t>
      </w:r>
      <w:r>
        <w:rPr>
          <w:rStyle w:val="bjh-strong"/>
          <w:rFonts w:ascii="Arial" w:hAnsi="Arial" w:cs="Arial"/>
          <w:b/>
          <w:bCs/>
          <w:color w:val="333333"/>
          <w:sz w:val="27"/>
          <w:szCs w:val="27"/>
        </w:rPr>
        <w:t> </w:t>
      </w:r>
      <w:r>
        <w:rPr>
          <w:rStyle w:val="bjh-p"/>
          <w:rFonts w:ascii="Arial" w:hAnsi="Arial" w:cs="Arial"/>
          <w:color w:val="333333"/>
        </w:rPr>
        <w:t>第二审人民法院审理上诉案件应当组成合议庭审理。但事实清楚、法律适用明确的下列案件，可以由法官一人独任审理：</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（一）第一审适用简易程序审理结案的；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（二）不服民事裁定的。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lastRenderedPageBreak/>
        <w:t>第十九条</w:t>
      </w:r>
      <w:r>
        <w:rPr>
          <w:rStyle w:val="bjh-strong"/>
          <w:rFonts w:ascii="Arial" w:hAnsi="Arial" w:cs="Arial"/>
          <w:b/>
          <w:bCs/>
          <w:color w:val="333333"/>
          <w:sz w:val="27"/>
          <w:szCs w:val="27"/>
        </w:rPr>
        <w:t> </w:t>
      </w:r>
      <w:r>
        <w:rPr>
          <w:rStyle w:val="bjh-p"/>
          <w:rFonts w:ascii="Arial" w:hAnsi="Arial" w:cs="Arial"/>
          <w:color w:val="333333"/>
        </w:rPr>
        <w:t>由法官一人独任审理的第一审或者第二审案件，审理过程中出现本办法第十七条第（一）至（五）项或者第（九）项所列情形之一的，人民法院应当裁定组成合议庭审理，并将合议庭组成人员及相关事项书面通知双方当事人。</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由独任审理转为合议庭审理的案件，审理期限自人民法院立案之日起计算，已经作出的诉讼行为继续有效。双方当事人已确认的事实，可以不再举证、质证。</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第二十条</w:t>
      </w:r>
      <w:r>
        <w:rPr>
          <w:rStyle w:val="bjh-strong"/>
          <w:rFonts w:ascii="Arial" w:hAnsi="Arial" w:cs="Arial"/>
          <w:b/>
          <w:bCs/>
          <w:color w:val="333333"/>
          <w:sz w:val="27"/>
          <w:szCs w:val="27"/>
        </w:rPr>
        <w:t> </w:t>
      </w:r>
      <w:r>
        <w:rPr>
          <w:rStyle w:val="bjh-p"/>
          <w:rFonts w:ascii="Arial" w:hAnsi="Arial" w:cs="Arial"/>
          <w:color w:val="333333"/>
        </w:rPr>
        <w:t>由法官一人独任审理的上诉案件，应当开庭审理。</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没有提出新的事实、证据的案件，具备下列情形之一的，独任法官经过阅卷、调查或者询问当事人，认为不需要开庭的，可以不开庭审理：</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（一）不服民事裁定的；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（二）上诉请求明显不能成立的；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（三）原判决认定事实清楚，但适用法律明显错误的；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（四）原判决严重违反法定程序，需要发回重审的。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六、健全电子诉讼规则</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第二十一条</w:t>
      </w:r>
      <w:r>
        <w:rPr>
          <w:rStyle w:val="bjh-strong"/>
          <w:rFonts w:ascii="Arial" w:hAnsi="Arial" w:cs="Arial"/>
          <w:b/>
          <w:bCs/>
          <w:color w:val="333333"/>
          <w:sz w:val="27"/>
          <w:szCs w:val="27"/>
        </w:rPr>
        <w:t> </w:t>
      </w:r>
      <w:r>
        <w:rPr>
          <w:rStyle w:val="bjh-p"/>
          <w:rFonts w:ascii="Arial" w:hAnsi="Arial" w:cs="Arial"/>
          <w:color w:val="333333"/>
        </w:rPr>
        <w:t>人民法院、当事人及其他诉讼参与人可以通过信息化诉讼平台在线开展诉讼活动。诉讼主体的在线诉讼活动，与线下诉讼活动具有同等效力。</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人民法院根据技术条件、案件情况和当事人意愿等因素，决定是否采取在线方式完成相关诉讼环节。</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第二十二条</w:t>
      </w:r>
      <w:r>
        <w:rPr>
          <w:rStyle w:val="bjh-strong"/>
          <w:rFonts w:ascii="Arial" w:hAnsi="Arial" w:cs="Arial"/>
          <w:b/>
          <w:bCs/>
          <w:color w:val="333333"/>
          <w:sz w:val="27"/>
          <w:szCs w:val="27"/>
        </w:rPr>
        <w:t> </w:t>
      </w:r>
      <w:r>
        <w:rPr>
          <w:rStyle w:val="bjh-p"/>
          <w:rFonts w:ascii="Arial" w:hAnsi="Arial" w:cs="Arial"/>
          <w:color w:val="333333"/>
        </w:rPr>
        <w:t>当事人及其他诉讼参与人以电子化方式提交的诉讼材料和证据材料，经人民法院审核通过后，可以直接在诉讼中使用，不再提交纸质原件。人民法院根据对方当事人申请或者案件审理需要，要求提供原件的，当事人应当提供。</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第二十三条</w:t>
      </w:r>
      <w:r>
        <w:rPr>
          <w:rStyle w:val="bjh-strong"/>
          <w:rFonts w:ascii="Arial" w:hAnsi="Arial" w:cs="Arial"/>
          <w:b/>
          <w:bCs/>
          <w:color w:val="333333"/>
          <w:sz w:val="27"/>
          <w:szCs w:val="27"/>
        </w:rPr>
        <w:t> </w:t>
      </w:r>
      <w:r>
        <w:rPr>
          <w:rStyle w:val="bjh-p"/>
          <w:rFonts w:ascii="Arial" w:hAnsi="Arial" w:cs="Arial"/>
          <w:color w:val="333333"/>
        </w:rPr>
        <w:t>人民法院开庭审理案件，可以采取在线视频方式，但符合下列情形之一的，不适用在线庭审：</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（一）双方当事人明确表示不同意，或者一方当事人表示不同意且有正当理由的；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（二）双方当事人均不具备参与在线庭审的技术条件和能力的；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（三）需要现场查明身份、核对原件、查验实物的；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（四）人民法院认为存在其他不宜适用在线庭审情形的。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仅一方当事人选择在线庭审的，人民法院可以根据案件情况，采用一方当事人在线、另一方当事人线下的方式开庭。</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采用在线庭审方式审理的案件，审理过程中出现上述情形之一的，人民法院应当将案件转为线下开庭方式审理。已完成的在线庭审活动具有法律效力。</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第二十四条</w:t>
      </w:r>
      <w:r>
        <w:rPr>
          <w:rStyle w:val="bjh-strong"/>
          <w:rFonts w:ascii="Arial" w:hAnsi="Arial" w:cs="Arial"/>
          <w:b/>
          <w:bCs/>
          <w:color w:val="333333"/>
          <w:sz w:val="27"/>
          <w:szCs w:val="27"/>
        </w:rPr>
        <w:t> </w:t>
      </w:r>
      <w:r>
        <w:rPr>
          <w:rStyle w:val="bjh-p"/>
          <w:rFonts w:ascii="Arial" w:hAnsi="Arial" w:cs="Arial"/>
          <w:color w:val="333333"/>
        </w:rPr>
        <w:t>经受送达人同意，人民法院可以通过中国审判流程信息公开网、全国统一送达平台、传真、电子邮件、即时通讯账号等电子方式送达诉讼文书和当事人提交的证据材料。</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lastRenderedPageBreak/>
        <w:t>具备下列情形之一的，人民法院可以确定受送达人同意电子送达：</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（一）受送达人明确表示同意的；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（二）受送达人对在诉讼中适用电子送达已作出过约定的；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（三）受送达人在提交的起诉状、答辩状中主动提供用于接收送达的电子地址的；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（四）受送达人通过回复收悉、参加诉讼等方式接受已经完成的电子送达，并且未明确表示不同意电子送达的。</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第二十五条</w:t>
      </w:r>
      <w:r>
        <w:rPr>
          <w:rStyle w:val="bjh-strong"/>
          <w:rFonts w:ascii="Arial" w:hAnsi="Arial" w:cs="Arial"/>
          <w:b/>
          <w:bCs/>
          <w:color w:val="333333"/>
          <w:sz w:val="27"/>
          <w:szCs w:val="27"/>
        </w:rPr>
        <w:t> </w:t>
      </w:r>
      <w:r>
        <w:rPr>
          <w:rStyle w:val="bjh-p"/>
          <w:rFonts w:ascii="Arial" w:hAnsi="Arial" w:cs="Arial"/>
          <w:color w:val="333333"/>
        </w:rPr>
        <w:t>经受送达人明确表示同意，人民法院可以电子送达判决书、裁定书、调解书等裁判文书。当事人提出需要纸质裁判文书的，人民法院应当提供。</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第二十六条</w:t>
      </w:r>
      <w:r>
        <w:rPr>
          <w:rStyle w:val="bjh-p"/>
          <w:rFonts w:ascii="Arial" w:hAnsi="Arial" w:cs="Arial"/>
          <w:color w:val="333333"/>
        </w:rPr>
        <w:t>人民法院向受送达人主动提供或者确认的电子地址进行送达的，送达信息到达电子地址所在系统时，即为送达。</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受送达人同意电子送达但未主动提供或者确认电子地址，人民法院向能够获取的受送达人电子地址进行送达的，根据下列情形确定是否完成送达：</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（一）受送达人回复已收到送达材料，或者根据送达内容作出相应诉讼行为的，视为完成有效送达；</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受送达人的电子地址所在系统反馈受送达人已阅知，或者有其他证据可以证明受送达人已经收悉的，推定完成有效送达，但受送达人能够证明存在系统错误、送达地址非本人使用或者非本人阅知等未收悉送达内容的情形除外。</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完成有效送达的，人民法院应当制作电子送达凭证。电子送达凭证具有送达回证效力。</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七、附则</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第二十七条</w:t>
      </w:r>
      <w:r>
        <w:rPr>
          <w:rStyle w:val="bjh-p"/>
          <w:rFonts w:ascii="Arial" w:hAnsi="Arial" w:cs="Arial"/>
          <w:color w:val="333333"/>
        </w:rPr>
        <w:t>本办法仅适用于北京、上海市辖区内中级人民法院、基层人民法院，南京、苏州、杭州、宁波、合肥、福州、厦门、济南、郑州、洛阳、武汉、广州、深圳、成都、贵阳、昆明、西安、银川市中级人民法院及其辖区内基层人民法院，北京、上海、广州知识产权法院，上海金融法院，北京、杭州、广州互联网法院。</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本办法所称的人民法院，是指纳入试点的人民法院；所称的第二审人民法院，包括纳入试点的中级人民法院、知识产权法院和金融法院；所称的中级人民法院、基层人民法院包括试点地区内的铁路运输中级法院和基层法院。</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第二十八条</w:t>
      </w:r>
      <w:r>
        <w:rPr>
          <w:rStyle w:val="bjh-p"/>
          <w:rFonts w:ascii="Arial" w:hAnsi="Arial" w:cs="Arial"/>
          <w:color w:val="333333"/>
        </w:rPr>
        <w:t>试点地区高级人民法院根据本办法，结合工作实际，制定具体实施方案和相关制度规定，并于</w:t>
      </w:r>
      <w:r>
        <w:rPr>
          <w:rStyle w:val="bjh-p"/>
          <w:rFonts w:ascii="Arial" w:hAnsi="Arial" w:cs="Arial"/>
          <w:color w:val="333333"/>
        </w:rPr>
        <w:t>2020</w:t>
      </w:r>
      <w:r>
        <w:rPr>
          <w:rStyle w:val="bjh-p"/>
          <w:rFonts w:ascii="Arial" w:hAnsi="Arial" w:cs="Arial"/>
          <w:color w:val="333333"/>
        </w:rPr>
        <w:t>年</w:t>
      </w:r>
      <w:r>
        <w:rPr>
          <w:rStyle w:val="bjh-p"/>
          <w:rFonts w:ascii="Arial" w:hAnsi="Arial" w:cs="Arial"/>
          <w:color w:val="333333"/>
        </w:rPr>
        <w:t>2</w:t>
      </w:r>
      <w:r>
        <w:rPr>
          <w:rStyle w:val="bjh-p"/>
          <w:rFonts w:ascii="Arial" w:hAnsi="Arial" w:cs="Arial"/>
          <w:color w:val="333333"/>
        </w:rPr>
        <w:t>月</w:t>
      </w:r>
      <w:r>
        <w:rPr>
          <w:rStyle w:val="bjh-p"/>
          <w:rFonts w:ascii="Arial" w:hAnsi="Arial" w:cs="Arial"/>
          <w:color w:val="333333"/>
        </w:rPr>
        <w:t>10</w:t>
      </w:r>
      <w:r>
        <w:rPr>
          <w:rStyle w:val="bjh-p"/>
          <w:rFonts w:ascii="Arial" w:hAnsi="Arial" w:cs="Arial"/>
          <w:color w:val="333333"/>
        </w:rPr>
        <w:t>日前报最高人民法院备案。</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试点地区高级人民法院在制定实施方案、修订现有规范、做好机制衔接的前提下，组织试点法院自本法印发之日起全面启动试点工作，试点时间二年。</w:t>
      </w:r>
      <w:r>
        <w:rPr>
          <w:rStyle w:val="bjh-p"/>
          <w:rFonts w:ascii="Arial" w:hAnsi="Arial" w:cs="Arial"/>
          <w:color w:val="333333"/>
        </w:rPr>
        <w:t>2021</w:t>
      </w:r>
      <w:r>
        <w:rPr>
          <w:rStyle w:val="bjh-p"/>
          <w:rFonts w:ascii="Arial" w:hAnsi="Arial" w:cs="Arial"/>
          <w:color w:val="333333"/>
        </w:rPr>
        <w:t>年</w:t>
      </w:r>
      <w:r>
        <w:rPr>
          <w:rStyle w:val="bjh-p"/>
          <w:rFonts w:ascii="Arial" w:hAnsi="Arial" w:cs="Arial"/>
          <w:color w:val="333333"/>
        </w:rPr>
        <w:t>1</w:t>
      </w:r>
      <w:r>
        <w:rPr>
          <w:rStyle w:val="bjh-p"/>
          <w:rFonts w:ascii="Arial" w:hAnsi="Arial" w:cs="Arial"/>
          <w:color w:val="333333"/>
        </w:rPr>
        <w:t>月</w:t>
      </w:r>
      <w:r>
        <w:rPr>
          <w:rStyle w:val="bjh-p"/>
          <w:rFonts w:ascii="Arial" w:hAnsi="Arial" w:cs="Arial"/>
          <w:color w:val="333333"/>
        </w:rPr>
        <w:t>1</w:t>
      </w:r>
      <w:r>
        <w:rPr>
          <w:rStyle w:val="bjh-p"/>
          <w:rFonts w:ascii="Arial" w:hAnsi="Arial" w:cs="Arial"/>
          <w:color w:val="333333"/>
        </w:rPr>
        <w:t>日前，试点地区高级人民法院应当形成试点工作中期报告报最高人民法院。</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第二十九条</w:t>
      </w:r>
      <w:r>
        <w:rPr>
          <w:rStyle w:val="bjh-p"/>
          <w:rFonts w:ascii="Arial" w:hAnsi="Arial" w:cs="Arial"/>
          <w:color w:val="333333"/>
        </w:rPr>
        <w:t>本办法由最高人民法院负责解释。</w:t>
      </w:r>
    </w:p>
    <w:p w:rsidR="009913C3" w:rsidRDefault="009913C3" w:rsidP="009913C3">
      <w:pPr>
        <w:pStyle w:val="a5"/>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lastRenderedPageBreak/>
        <w:t>第三十条</w:t>
      </w:r>
      <w:r>
        <w:rPr>
          <w:rStyle w:val="bjh-p"/>
          <w:rFonts w:ascii="Arial" w:hAnsi="Arial" w:cs="Arial"/>
          <w:color w:val="333333"/>
        </w:rPr>
        <w:t>本办法报全国人民代表大会常务委员会备案，自发布之日起实施；之前有关民事诉讼制度规定与本办法不一致的，按照本办法执行。</w:t>
      </w:r>
    </w:p>
    <w:p w:rsidR="005A6DA2" w:rsidRPr="009913C3" w:rsidRDefault="005A6DA2"/>
    <w:sectPr w:rsidR="005A6DA2" w:rsidRPr="009913C3" w:rsidSect="005A6D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C1A" w:rsidRDefault="00F42C1A" w:rsidP="009913C3">
      <w:r>
        <w:separator/>
      </w:r>
    </w:p>
  </w:endnote>
  <w:endnote w:type="continuationSeparator" w:id="0">
    <w:p w:rsidR="00F42C1A" w:rsidRDefault="00F42C1A" w:rsidP="0099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C1A" w:rsidRDefault="00F42C1A" w:rsidP="009913C3">
      <w:r>
        <w:separator/>
      </w:r>
    </w:p>
  </w:footnote>
  <w:footnote w:type="continuationSeparator" w:id="0">
    <w:p w:rsidR="00F42C1A" w:rsidRDefault="00F42C1A" w:rsidP="00991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3C3"/>
    <w:rsid w:val="005A6DA2"/>
    <w:rsid w:val="00901392"/>
    <w:rsid w:val="009913C3"/>
    <w:rsid w:val="00F4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A4802E-3EB0-4724-BF46-DD7EC480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C3"/>
    <w:rPr>
      <w:sz w:val="18"/>
      <w:szCs w:val="18"/>
    </w:rPr>
  </w:style>
  <w:style w:type="paragraph" w:styleId="a4">
    <w:name w:val="footer"/>
    <w:basedOn w:val="a"/>
    <w:link w:val="Char0"/>
    <w:uiPriority w:val="99"/>
    <w:semiHidden/>
    <w:unhideWhenUsed/>
    <w:rsid w:val="009913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C3"/>
    <w:rPr>
      <w:sz w:val="18"/>
      <w:szCs w:val="18"/>
    </w:rPr>
  </w:style>
  <w:style w:type="paragraph" w:styleId="a5">
    <w:name w:val="Normal (Web)"/>
    <w:basedOn w:val="a"/>
    <w:uiPriority w:val="99"/>
    <w:semiHidden/>
    <w:unhideWhenUsed/>
    <w:rsid w:val="009913C3"/>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913C3"/>
  </w:style>
  <w:style w:type="character" w:customStyle="1" w:styleId="bjh-strong">
    <w:name w:val="bjh-strong"/>
    <w:basedOn w:val="a0"/>
    <w:rsid w:val="00991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72868">
      <w:bodyDiv w:val="1"/>
      <w:marLeft w:val="0"/>
      <w:marRight w:val="0"/>
      <w:marTop w:val="0"/>
      <w:marBottom w:val="0"/>
      <w:divBdr>
        <w:top w:val="none" w:sz="0" w:space="0" w:color="auto"/>
        <w:left w:val="none" w:sz="0" w:space="0" w:color="auto"/>
        <w:bottom w:val="none" w:sz="0" w:space="0" w:color="auto"/>
        <w:right w:val="none" w:sz="0" w:space="0" w:color="auto"/>
      </w:divBdr>
      <w:divsChild>
        <w:div w:id="37945872">
          <w:marLeft w:val="0"/>
          <w:marRight w:val="0"/>
          <w:marTop w:val="330"/>
          <w:marBottom w:val="0"/>
          <w:divBdr>
            <w:top w:val="none" w:sz="0" w:space="0" w:color="auto"/>
            <w:left w:val="none" w:sz="0" w:space="0" w:color="auto"/>
            <w:bottom w:val="none" w:sz="0" w:space="0" w:color="auto"/>
            <w:right w:val="none" w:sz="0" w:space="0" w:color="auto"/>
          </w:divBdr>
        </w:div>
        <w:div w:id="729040696">
          <w:marLeft w:val="0"/>
          <w:marRight w:val="0"/>
          <w:marTop w:val="330"/>
          <w:marBottom w:val="0"/>
          <w:divBdr>
            <w:top w:val="none" w:sz="0" w:space="0" w:color="auto"/>
            <w:left w:val="none" w:sz="0" w:space="0" w:color="auto"/>
            <w:bottom w:val="none" w:sz="0" w:space="0" w:color="auto"/>
            <w:right w:val="none" w:sz="0" w:space="0" w:color="auto"/>
          </w:divBdr>
        </w:div>
        <w:div w:id="1372537451">
          <w:marLeft w:val="0"/>
          <w:marRight w:val="0"/>
          <w:marTop w:val="330"/>
          <w:marBottom w:val="0"/>
          <w:divBdr>
            <w:top w:val="none" w:sz="0" w:space="0" w:color="auto"/>
            <w:left w:val="none" w:sz="0" w:space="0" w:color="auto"/>
            <w:bottom w:val="none" w:sz="0" w:space="0" w:color="auto"/>
            <w:right w:val="none" w:sz="0" w:space="0" w:color="auto"/>
          </w:divBdr>
        </w:div>
        <w:div w:id="683215725">
          <w:marLeft w:val="0"/>
          <w:marRight w:val="0"/>
          <w:marTop w:val="330"/>
          <w:marBottom w:val="0"/>
          <w:divBdr>
            <w:top w:val="none" w:sz="0" w:space="0" w:color="auto"/>
            <w:left w:val="none" w:sz="0" w:space="0" w:color="auto"/>
            <w:bottom w:val="none" w:sz="0" w:space="0" w:color="auto"/>
            <w:right w:val="none" w:sz="0" w:space="0" w:color="auto"/>
          </w:divBdr>
        </w:div>
        <w:div w:id="1785349568">
          <w:marLeft w:val="0"/>
          <w:marRight w:val="0"/>
          <w:marTop w:val="330"/>
          <w:marBottom w:val="0"/>
          <w:divBdr>
            <w:top w:val="none" w:sz="0" w:space="0" w:color="auto"/>
            <w:left w:val="none" w:sz="0" w:space="0" w:color="auto"/>
            <w:bottom w:val="none" w:sz="0" w:space="0" w:color="auto"/>
            <w:right w:val="none" w:sz="0" w:space="0" w:color="auto"/>
          </w:divBdr>
        </w:div>
        <w:div w:id="1773166830">
          <w:marLeft w:val="0"/>
          <w:marRight w:val="0"/>
          <w:marTop w:val="330"/>
          <w:marBottom w:val="0"/>
          <w:divBdr>
            <w:top w:val="none" w:sz="0" w:space="0" w:color="auto"/>
            <w:left w:val="none" w:sz="0" w:space="0" w:color="auto"/>
            <w:bottom w:val="none" w:sz="0" w:space="0" w:color="auto"/>
            <w:right w:val="none" w:sz="0" w:space="0" w:color="auto"/>
          </w:divBdr>
        </w:div>
        <w:div w:id="522061639">
          <w:marLeft w:val="0"/>
          <w:marRight w:val="0"/>
          <w:marTop w:val="330"/>
          <w:marBottom w:val="0"/>
          <w:divBdr>
            <w:top w:val="none" w:sz="0" w:space="0" w:color="auto"/>
            <w:left w:val="none" w:sz="0" w:space="0" w:color="auto"/>
            <w:bottom w:val="none" w:sz="0" w:space="0" w:color="auto"/>
            <w:right w:val="none" w:sz="0" w:space="0" w:color="auto"/>
          </w:divBdr>
        </w:div>
        <w:div w:id="700130451">
          <w:marLeft w:val="0"/>
          <w:marRight w:val="0"/>
          <w:marTop w:val="330"/>
          <w:marBottom w:val="0"/>
          <w:divBdr>
            <w:top w:val="none" w:sz="0" w:space="0" w:color="auto"/>
            <w:left w:val="none" w:sz="0" w:space="0" w:color="auto"/>
            <w:bottom w:val="none" w:sz="0" w:space="0" w:color="auto"/>
            <w:right w:val="none" w:sz="0" w:space="0" w:color="auto"/>
          </w:divBdr>
        </w:div>
        <w:div w:id="523637500">
          <w:marLeft w:val="0"/>
          <w:marRight w:val="0"/>
          <w:marTop w:val="330"/>
          <w:marBottom w:val="0"/>
          <w:divBdr>
            <w:top w:val="none" w:sz="0" w:space="0" w:color="auto"/>
            <w:left w:val="none" w:sz="0" w:space="0" w:color="auto"/>
            <w:bottom w:val="none" w:sz="0" w:space="0" w:color="auto"/>
            <w:right w:val="none" w:sz="0" w:space="0" w:color="auto"/>
          </w:divBdr>
        </w:div>
        <w:div w:id="1411194988">
          <w:marLeft w:val="0"/>
          <w:marRight w:val="0"/>
          <w:marTop w:val="330"/>
          <w:marBottom w:val="0"/>
          <w:divBdr>
            <w:top w:val="none" w:sz="0" w:space="0" w:color="auto"/>
            <w:left w:val="none" w:sz="0" w:space="0" w:color="auto"/>
            <w:bottom w:val="none" w:sz="0" w:space="0" w:color="auto"/>
            <w:right w:val="none" w:sz="0" w:space="0" w:color="auto"/>
          </w:divBdr>
        </w:div>
        <w:div w:id="1876430097">
          <w:marLeft w:val="0"/>
          <w:marRight w:val="0"/>
          <w:marTop w:val="330"/>
          <w:marBottom w:val="0"/>
          <w:divBdr>
            <w:top w:val="none" w:sz="0" w:space="0" w:color="auto"/>
            <w:left w:val="none" w:sz="0" w:space="0" w:color="auto"/>
            <w:bottom w:val="none" w:sz="0" w:space="0" w:color="auto"/>
            <w:right w:val="none" w:sz="0" w:space="0" w:color="auto"/>
          </w:divBdr>
        </w:div>
        <w:div w:id="1368220879">
          <w:marLeft w:val="0"/>
          <w:marRight w:val="0"/>
          <w:marTop w:val="330"/>
          <w:marBottom w:val="0"/>
          <w:divBdr>
            <w:top w:val="none" w:sz="0" w:space="0" w:color="auto"/>
            <w:left w:val="none" w:sz="0" w:space="0" w:color="auto"/>
            <w:bottom w:val="none" w:sz="0" w:space="0" w:color="auto"/>
            <w:right w:val="none" w:sz="0" w:space="0" w:color="auto"/>
          </w:divBdr>
        </w:div>
        <w:div w:id="1949434883">
          <w:marLeft w:val="0"/>
          <w:marRight w:val="0"/>
          <w:marTop w:val="330"/>
          <w:marBottom w:val="0"/>
          <w:divBdr>
            <w:top w:val="none" w:sz="0" w:space="0" w:color="auto"/>
            <w:left w:val="none" w:sz="0" w:space="0" w:color="auto"/>
            <w:bottom w:val="none" w:sz="0" w:space="0" w:color="auto"/>
            <w:right w:val="none" w:sz="0" w:space="0" w:color="auto"/>
          </w:divBdr>
        </w:div>
        <w:div w:id="2081369191">
          <w:marLeft w:val="0"/>
          <w:marRight w:val="0"/>
          <w:marTop w:val="330"/>
          <w:marBottom w:val="0"/>
          <w:divBdr>
            <w:top w:val="none" w:sz="0" w:space="0" w:color="auto"/>
            <w:left w:val="none" w:sz="0" w:space="0" w:color="auto"/>
            <w:bottom w:val="none" w:sz="0" w:space="0" w:color="auto"/>
            <w:right w:val="none" w:sz="0" w:space="0" w:color="auto"/>
          </w:divBdr>
        </w:div>
        <w:div w:id="7222942">
          <w:marLeft w:val="0"/>
          <w:marRight w:val="0"/>
          <w:marTop w:val="330"/>
          <w:marBottom w:val="0"/>
          <w:divBdr>
            <w:top w:val="none" w:sz="0" w:space="0" w:color="auto"/>
            <w:left w:val="none" w:sz="0" w:space="0" w:color="auto"/>
            <w:bottom w:val="none" w:sz="0" w:space="0" w:color="auto"/>
            <w:right w:val="none" w:sz="0" w:space="0" w:color="auto"/>
          </w:divBdr>
        </w:div>
        <w:div w:id="1770007262">
          <w:marLeft w:val="0"/>
          <w:marRight w:val="0"/>
          <w:marTop w:val="330"/>
          <w:marBottom w:val="0"/>
          <w:divBdr>
            <w:top w:val="none" w:sz="0" w:space="0" w:color="auto"/>
            <w:left w:val="none" w:sz="0" w:space="0" w:color="auto"/>
            <w:bottom w:val="none" w:sz="0" w:space="0" w:color="auto"/>
            <w:right w:val="none" w:sz="0" w:space="0" w:color="auto"/>
          </w:divBdr>
        </w:div>
        <w:div w:id="688681065">
          <w:marLeft w:val="0"/>
          <w:marRight w:val="0"/>
          <w:marTop w:val="330"/>
          <w:marBottom w:val="0"/>
          <w:divBdr>
            <w:top w:val="none" w:sz="0" w:space="0" w:color="auto"/>
            <w:left w:val="none" w:sz="0" w:space="0" w:color="auto"/>
            <w:bottom w:val="none" w:sz="0" w:space="0" w:color="auto"/>
            <w:right w:val="none" w:sz="0" w:space="0" w:color="auto"/>
          </w:divBdr>
        </w:div>
        <w:div w:id="616838395">
          <w:marLeft w:val="0"/>
          <w:marRight w:val="0"/>
          <w:marTop w:val="330"/>
          <w:marBottom w:val="0"/>
          <w:divBdr>
            <w:top w:val="none" w:sz="0" w:space="0" w:color="auto"/>
            <w:left w:val="none" w:sz="0" w:space="0" w:color="auto"/>
            <w:bottom w:val="none" w:sz="0" w:space="0" w:color="auto"/>
            <w:right w:val="none" w:sz="0" w:space="0" w:color="auto"/>
          </w:divBdr>
        </w:div>
        <w:div w:id="609821029">
          <w:marLeft w:val="0"/>
          <w:marRight w:val="0"/>
          <w:marTop w:val="330"/>
          <w:marBottom w:val="0"/>
          <w:divBdr>
            <w:top w:val="none" w:sz="0" w:space="0" w:color="auto"/>
            <w:left w:val="none" w:sz="0" w:space="0" w:color="auto"/>
            <w:bottom w:val="none" w:sz="0" w:space="0" w:color="auto"/>
            <w:right w:val="none" w:sz="0" w:space="0" w:color="auto"/>
          </w:divBdr>
        </w:div>
        <w:div w:id="1040399990">
          <w:marLeft w:val="0"/>
          <w:marRight w:val="0"/>
          <w:marTop w:val="330"/>
          <w:marBottom w:val="0"/>
          <w:divBdr>
            <w:top w:val="none" w:sz="0" w:space="0" w:color="auto"/>
            <w:left w:val="none" w:sz="0" w:space="0" w:color="auto"/>
            <w:bottom w:val="none" w:sz="0" w:space="0" w:color="auto"/>
            <w:right w:val="none" w:sz="0" w:space="0" w:color="auto"/>
          </w:divBdr>
        </w:div>
        <w:div w:id="1614745648">
          <w:marLeft w:val="0"/>
          <w:marRight w:val="0"/>
          <w:marTop w:val="330"/>
          <w:marBottom w:val="0"/>
          <w:divBdr>
            <w:top w:val="none" w:sz="0" w:space="0" w:color="auto"/>
            <w:left w:val="none" w:sz="0" w:space="0" w:color="auto"/>
            <w:bottom w:val="none" w:sz="0" w:space="0" w:color="auto"/>
            <w:right w:val="none" w:sz="0" w:space="0" w:color="auto"/>
          </w:divBdr>
        </w:div>
        <w:div w:id="121774166">
          <w:marLeft w:val="0"/>
          <w:marRight w:val="0"/>
          <w:marTop w:val="330"/>
          <w:marBottom w:val="0"/>
          <w:divBdr>
            <w:top w:val="none" w:sz="0" w:space="0" w:color="auto"/>
            <w:left w:val="none" w:sz="0" w:space="0" w:color="auto"/>
            <w:bottom w:val="none" w:sz="0" w:space="0" w:color="auto"/>
            <w:right w:val="none" w:sz="0" w:space="0" w:color="auto"/>
          </w:divBdr>
        </w:div>
        <w:div w:id="37632774">
          <w:marLeft w:val="0"/>
          <w:marRight w:val="0"/>
          <w:marTop w:val="330"/>
          <w:marBottom w:val="0"/>
          <w:divBdr>
            <w:top w:val="none" w:sz="0" w:space="0" w:color="auto"/>
            <w:left w:val="none" w:sz="0" w:space="0" w:color="auto"/>
            <w:bottom w:val="none" w:sz="0" w:space="0" w:color="auto"/>
            <w:right w:val="none" w:sz="0" w:space="0" w:color="auto"/>
          </w:divBdr>
        </w:div>
        <w:div w:id="2124374216">
          <w:marLeft w:val="0"/>
          <w:marRight w:val="0"/>
          <w:marTop w:val="330"/>
          <w:marBottom w:val="0"/>
          <w:divBdr>
            <w:top w:val="none" w:sz="0" w:space="0" w:color="auto"/>
            <w:left w:val="none" w:sz="0" w:space="0" w:color="auto"/>
            <w:bottom w:val="none" w:sz="0" w:space="0" w:color="auto"/>
            <w:right w:val="none" w:sz="0" w:space="0" w:color="auto"/>
          </w:divBdr>
        </w:div>
        <w:div w:id="136580889">
          <w:marLeft w:val="0"/>
          <w:marRight w:val="0"/>
          <w:marTop w:val="330"/>
          <w:marBottom w:val="0"/>
          <w:divBdr>
            <w:top w:val="none" w:sz="0" w:space="0" w:color="auto"/>
            <w:left w:val="none" w:sz="0" w:space="0" w:color="auto"/>
            <w:bottom w:val="none" w:sz="0" w:space="0" w:color="auto"/>
            <w:right w:val="none" w:sz="0" w:space="0" w:color="auto"/>
          </w:divBdr>
        </w:div>
        <w:div w:id="765155735">
          <w:marLeft w:val="0"/>
          <w:marRight w:val="0"/>
          <w:marTop w:val="330"/>
          <w:marBottom w:val="0"/>
          <w:divBdr>
            <w:top w:val="none" w:sz="0" w:space="0" w:color="auto"/>
            <w:left w:val="none" w:sz="0" w:space="0" w:color="auto"/>
            <w:bottom w:val="none" w:sz="0" w:space="0" w:color="auto"/>
            <w:right w:val="none" w:sz="0" w:space="0" w:color="auto"/>
          </w:divBdr>
        </w:div>
        <w:div w:id="236091325">
          <w:marLeft w:val="0"/>
          <w:marRight w:val="0"/>
          <w:marTop w:val="330"/>
          <w:marBottom w:val="0"/>
          <w:divBdr>
            <w:top w:val="none" w:sz="0" w:space="0" w:color="auto"/>
            <w:left w:val="none" w:sz="0" w:space="0" w:color="auto"/>
            <w:bottom w:val="none" w:sz="0" w:space="0" w:color="auto"/>
            <w:right w:val="none" w:sz="0" w:space="0" w:color="auto"/>
          </w:divBdr>
        </w:div>
        <w:div w:id="862549033">
          <w:marLeft w:val="0"/>
          <w:marRight w:val="0"/>
          <w:marTop w:val="330"/>
          <w:marBottom w:val="0"/>
          <w:divBdr>
            <w:top w:val="none" w:sz="0" w:space="0" w:color="auto"/>
            <w:left w:val="none" w:sz="0" w:space="0" w:color="auto"/>
            <w:bottom w:val="none" w:sz="0" w:space="0" w:color="auto"/>
            <w:right w:val="none" w:sz="0" w:space="0" w:color="auto"/>
          </w:divBdr>
        </w:div>
        <w:div w:id="1917280339">
          <w:marLeft w:val="0"/>
          <w:marRight w:val="0"/>
          <w:marTop w:val="330"/>
          <w:marBottom w:val="0"/>
          <w:divBdr>
            <w:top w:val="none" w:sz="0" w:space="0" w:color="auto"/>
            <w:left w:val="none" w:sz="0" w:space="0" w:color="auto"/>
            <w:bottom w:val="none" w:sz="0" w:space="0" w:color="auto"/>
            <w:right w:val="none" w:sz="0" w:space="0" w:color="auto"/>
          </w:divBdr>
        </w:div>
        <w:div w:id="1679458176">
          <w:marLeft w:val="0"/>
          <w:marRight w:val="0"/>
          <w:marTop w:val="330"/>
          <w:marBottom w:val="0"/>
          <w:divBdr>
            <w:top w:val="none" w:sz="0" w:space="0" w:color="auto"/>
            <w:left w:val="none" w:sz="0" w:space="0" w:color="auto"/>
            <w:bottom w:val="none" w:sz="0" w:space="0" w:color="auto"/>
            <w:right w:val="none" w:sz="0" w:space="0" w:color="auto"/>
          </w:divBdr>
        </w:div>
        <w:div w:id="19597678">
          <w:marLeft w:val="0"/>
          <w:marRight w:val="0"/>
          <w:marTop w:val="330"/>
          <w:marBottom w:val="0"/>
          <w:divBdr>
            <w:top w:val="none" w:sz="0" w:space="0" w:color="auto"/>
            <w:left w:val="none" w:sz="0" w:space="0" w:color="auto"/>
            <w:bottom w:val="none" w:sz="0" w:space="0" w:color="auto"/>
            <w:right w:val="none" w:sz="0" w:space="0" w:color="auto"/>
          </w:divBdr>
        </w:div>
        <w:div w:id="984508264">
          <w:marLeft w:val="0"/>
          <w:marRight w:val="0"/>
          <w:marTop w:val="330"/>
          <w:marBottom w:val="0"/>
          <w:divBdr>
            <w:top w:val="none" w:sz="0" w:space="0" w:color="auto"/>
            <w:left w:val="none" w:sz="0" w:space="0" w:color="auto"/>
            <w:bottom w:val="none" w:sz="0" w:space="0" w:color="auto"/>
            <w:right w:val="none" w:sz="0" w:space="0" w:color="auto"/>
          </w:divBdr>
        </w:div>
        <w:div w:id="910769700">
          <w:marLeft w:val="0"/>
          <w:marRight w:val="0"/>
          <w:marTop w:val="330"/>
          <w:marBottom w:val="0"/>
          <w:divBdr>
            <w:top w:val="none" w:sz="0" w:space="0" w:color="auto"/>
            <w:left w:val="none" w:sz="0" w:space="0" w:color="auto"/>
            <w:bottom w:val="none" w:sz="0" w:space="0" w:color="auto"/>
            <w:right w:val="none" w:sz="0" w:space="0" w:color="auto"/>
          </w:divBdr>
        </w:div>
        <w:div w:id="342250350">
          <w:marLeft w:val="0"/>
          <w:marRight w:val="0"/>
          <w:marTop w:val="330"/>
          <w:marBottom w:val="0"/>
          <w:divBdr>
            <w:top w:val="none" w:sz="0" w:space="0" w:color="auto"/>
            <w:left w:val="none" w:sz="0" w:space="0" w:color="auto"/>
            <w:bottom w:val="none" w:sz="0" w:space="0" w:color="auto"/>
            <w:right w:val="none" w:sz="0" w:space="0" w:color="auto"/>
          </w:divBdr>
        </w:div>
        <w:div w:id="1347824639">
          <w:marLeft w:val="0"/>
          <w:marRight w:val="0"/>
          <w:marTop w:val="330"/>
          <w:marBottom w:val="0"/>
          <w:divBdr>
            <w:top w:val="none" w:sz="0" w:space="0" w:color="auto"/>
            <w:left w:val="none" w:sz="0" w:space="0" w:color="auto"/>
            <w:bottom w:val="none" w:sz="0" w:space="0" w:color="auto"/>
            <w:right w:val="none" w:sz="0" w:space="0" w:color="auto"/>
          </w:divBdr>
        </w:div>
        <w:div w:id="2056196770">
          <w:marLeft w:val="0"/>
          <w:marRight w:val="0"/>
          <w:marTop w:val="330"/>
          <w:marBottom w:val="0"/>
          <w:divBdr>
            <w:top w:val="none" w:sz="0" w:space="0" w:color="auto"/>
            <w:left w:val="none" w:sz="0" w:space="0" w:color="auto"/>
            <w:bottom w:val="none" w:sz="0" w:space="0" w:color="auto"/>
            <w:right w:val="none" w:sz="0" w:space="0" w:color="auto"/>
          </w:divBdr>
        </w:div>
        <w:div w:id="1742487045">
          <w:marLeft w:val="0"/>
          <w:marRight w:val="0"/>
          <w:marTop w:val="330"/>
          <w:marBottom w:val="0"/>
          <w:divBdr>
            <w:top w:val="none" w:sz="0" w:space="0" w:color="auto"/>
            <w:left w:val="none" w:sz="0" w:space="0" w:color="auto"/>
            <w:bottom w:val="none" w:sz="0" w:space="0" w:color="auto"/>
            <w:right w:val="none" w:sz="0" w:space="0" w:color="auto"/>
          </w:divBdr>
        </w:div>
        <w:div w:id="1712923870">
          <w:marLeft w:val="0"/>
          <w:marRight w:val="0"/>
          <w:marTop w:val="330"/>
          <w:marBottom w:val="0"/>
          <w:divBdr>
            <w:top w:val="none" w:sz="0" w:space="0" w:color="auto"/>
            <w:left w:val="none" w:sz="0" w:space="0" w:color="auto"/>
            <w:bottom w:val="none" w:sz="0" w:space="0" w:color="auto"/>
            <w:right w:val="none" w:sz="0" w:space="0" w:color="auto"/>
          </w:divBdr>
        </w:div>
        <w:div w:id="1633899975">
          <w:marLeft w:val="0"/>
          <w:marRight w:val="0"/>
          <w:marTop w:val="330"/>
          <w:marBottom w:val="0"/>
          <w:divBdr>
            <w:top w:val="none" w:sz="0" w:space="0" w:color="auto"/>
            <w:left w:val="none" w:sz="0" w:space="0" w:color="auto"/>
            <w:bottom w:val="none" w:sz="0" w:space="0" w:color="auto"/>
            <w:right w:val="none" w:sz="0" w:space="0" w:color="auto"/>
          </w:divBdr>
        </w:div>
        <w:div w:id="1179199328">
          <w:marLeft w:val="0"/>
          <w:marRight w:val="0"/>
          <w:marTop w:val="330"/>
          <w:marBottom w:val="0"/>
          <w:divBdr>
            <w:top w:val="none" w:sz="0" w:space="0" w:color="auto"/>
            <w:left w:val="none" w:sz="0" w:space="0" w:color="auto"/>
            <w:bottom w:val="none" w:sz="0" w:space="0" w:color="auto"/>
            <w:right w:val="none" w:sz="0" w:space="0" w:color="auto"/>
          </w:divBdr>
        </w:div>
        <w:div w:id="384447665">
          <w:marLeft w:val="0"/>
          <w:marRight w:val="0"/>
          <w:marTop w:val="330"/>
          <w:marBottom w:val="0"/>
          <w:divBdr>
            <w:top w:val="none" w:sz="0" w:space="0" w:color="auto"/>
            <w:left w:val="none" w:sz="0" w:space="0" w:color="auto"/>
            <w:bottom w:val="none" w:sz="0" w:space="0" w:color="auto"/>
            <w:right w:val="none" w:sz="0" w:space="0" w:color="auto"/>
          </w:divBdr>
        </w:div>
        <w:div w:id="2043436921">
          <w:marLeft w:val="0"/>
          <w:marRight w:val="0"/>
          <w:marTop w:val="330"/>
          <w:marBottom w:val="0"/>
          <w:divBdr>
            <w:top w:val="none" w:sz="0" w:space="0" w:color="auto"/>
            <w:left w:val="none" w:sz="0" w:space="0" w:color="auto"/>
            <w:bottom w:val="none" w:sz="0" w:space="0" w:color="auto"/>
            <w:right w:val="none" w:sz="0" w:space="0" w:color="auto"/>
          </w:divBdr>
        </w:div>
        <w:div w:id="1137256425">
          <w:marLeft w:val="0"/>
          <w:marRight w:val="0"/>
          <w:marTop w:val="330"/>
          <w:marBottom w:val="0"/>
          <w:divBdr>
            <w:top w:val="none" w:sz="0" w:space="0" w:color="auto"/>
            <w:left w:val="none" w:sz="0" w:space="0" w:color="auto"/>
            <w:bottom w:val="none" w:sz="0" w:space="0" w:color="auto"/>
            <w:right w:val="none" w:sz="0" w:space="0" w:color="auto"/>
          </w:divBdr>
        </w:div>
        <w:div w:id="847715655">
          <w:marLeft w:val="0"/>
          <w:marRight w:val="0"/>
          <w:marTop w:val="330"/>
          <w:marBottom w:val="0"/>
          <w:divBdr>
            <w:top w:val="none" w:sz="0" w:space="0" w:color="auto"/>
            <w:left w:val="none" w:sz="0" w:space="0" w:color="auto"/>
            <w:bottom w:val="none" w:sz="0" w:space="0" w:color="auto"/>
            <w:right w:val="none" w:sz="0" w:space="0" w:color="auto"/>
          </w:divBdr>
        </w:div>
        <w:div w:id="1242644960">
          <w:marLeft w:val="0"/>
          <w:marRight w:val="0"/>
          <w:marTop w:val="330"/>
          <w:marBottom w:val="0"/>
          <w:divBdr>
            <w:top w:val="none" w:sz="0" w:space="0" w:color="auto"/>
            <w:left w:val="none" w:sz="0" w:space="0" w:color="auto"/>
            <w:bottom w:val="none" w:sz="0" w:space="0" w:color="auto"/>
            <w:right w:val="none" w:sz="0" w:space="0" w:color="auto"/>
          </w:divBdr>
        </w:div>
        <w:div w:id="1214387508">
          <w:marLeft w:val="0"/>
          <w:marRight w:val="0"/>
          <w:marTop w:val="330"/>
          <w:marBottom w:val="0"/>
          <w:divBdr>
            <w:top w:val="none" w:sz="0" w:space="0" w:color="auto"/>
            <w:left w:val="none" w:sz="0" w:space="0" w:color="auto"/>
            <w:bottom w:val="none" w:sz="0" w:space="0" w:color="auto"/>
            <w:right w:val="none" w:sz="0" w:space="0" w:color="auto"/>
          </w:divBdr>
        </w:div>
        <w:div w:id="2038115179">
          <w:marLeft w:val="0"/>
          <w:marRight w:val="0"/>
          <w:marTop w:val="330"/>
          <w:marBottom w:val="0"/>
          <w:divBdr>
            <w:top w:val="none" w:sz="0" w:space="0" w:color="auto"/>
            <w:left w:val="none" w:sz="0" w:space="0" w:color="auto"/>
            <w:bottom w:val="none" w:sz="0" w:space="0" w:color="auto"/>
            <w:right w:val="none" w:sz="0" w:space="0" w:color="auto"/>
          </w:divBdr>
        </w:div>
        <w:div w:id="1047029753">
          <w:marLeft w:val="0"/>
          <w:marRight w:val="0"/>
          <w:marTop w:val="330"/>
          <w:marBottom w:val="0"/>
          <w:divBdr>
            <w:top w:val="none" w:sz="0" w:space="0" w:color="auto"/>
            <w:left w:val="none" w:sz="0" w:space="0" w:color="auto"/>
            <w:bottom w:val="none" w:sz="0" w:space="0" w:color="auto"/>
            <w:right w:val="none" w:sz="0" w:space="0" w:color="auto"/>
          </w:divBdr>
        </w:div>
        <w:div w:id="1871257513">
          <w:marLeft w:val="0"/>
          <w:marRight w:val="0"/>
          <w:marTop w:val="330"/>
          <w:marBottom w:val="0"/>
          <w:divBdr>
            <w:top w:val="none" w:sz="0" w:space="0" w:color="auto"/>
            <w:left w:val="none" w:sz="0" w:space="0" w:color="auto"/>
            <w:bottom w:val="none" w:sz="0" w:space="0" w:color="auto"/>
            <w:right w:val="none" w:sz="0" w:space="0" w:color="auto"/>
          </w:divBdr>
        </w:div>
        <w:div w:id="847866783">
          <w:marLeft w:val="0"/>
          <w:marRight w:val="0"/>
          <w:marTop w:val="330"/>
          <w:marBottom w:val="0"/>
          <w:divBdr>
            <w:top w:val="none" w:sz="0" w:space="0" w:color="auto"/>
            <w:left w:val="none" w:sz="0" w:space="0" w:color="auto"/>
            <w:bottom w:val="none" w:sz="0" w:space="0" w:color="auto"/>
            <w:right w:val="none" w:sz="0" w:space="0" w:color="auto"/>
          </w:divBdr>
        </w:div>
        <w:div w:id="1417704070">
          <w:marLeft w:val="0"/>
          <w:marRight w:val="0"/>
          <w:marTop w:val="330"/>
          <w:marBottom w:val="0"/>
          <w:divBdr>
            <w:top w:val="none" w:sz="0" w:space="0" w:color="auto"/>
            <w:left w:val="none" w:sz="0" w:space="0" w:color="auto"/>
            <w:bottom w:val="none" w:sz="0" w:space="0" w:color="auto"/>
            <w:right w:val="none" w:sz="0" w:space="0" w:color="auto"/>
          </w:divBdr>
        </w:div>
        <w:div w:id="622031033">
          <w:marLeft w:val="0"/>
          <w:marRight w:val="0"/>
          <w:marTop w:val="330"/>
          <w:marBottom w:val="0"/>
          <w:divBdr>
            <w:top w:val="none" w:sz="0" w:space="0" w:color="auto"/>
            <w:left w:val="none" w:sz="0" w:space="0" w:color="auto"/>
            <w:bottom w:val="none" w:sz="0" w:space="0" w:color="auto"/>
            <w:right w:val="none" w:sz="0" w:space="0" w:color="auto"/>
          </w:divBdr>
        </w:div>
        <w:div w:id="179511140">
          <w:marLeft w:val="0"/>
          <w:marRight w:val="0"/>
          <w:marTop w:val="330"/>
          <w:marBottom w:val="0"/>
          <w:divBdr>
            <w:top w:val="none" w:sz="0" w:space="0" w:color="auto"/>
            <w:left w:val="none" w:sz="0" w:space="0" w:color="auto"/>
            <w:bottom w:val="none" w:sz="0" w:space="0" w:color="auto"/>
            <w:right w:val="none" w:sz="0" w:space="0" w:color="auto"/>
          </w:divBdr>
        </w:div>
        <w:div w:id="1441142431">
          <w:marLeft w:val="0"/>
          <w:marRight w:val="0"/>
          <w:marTop w:val="330"/>
          <w:marBottom w:val="0"/>
          <w:divBdr>
            <w:top w:val="none" w:sz="0" w:space="0" w:color="auto"/>
            <w:left w:val="none" w:sz="0" w:space="0" w:color="auto"/>
            <w:bottom w:val="none" w:sz="0" w:space="0" w:color="auto"/>
            <w:right w:val="none" w:sz="0" w:space="0" w:color="auto"/>
          </w:divBdr>
        </w:div>
        <w:div w:id="1425960237">
          <w:marLeft w:val="0"/>
          <w:marRight w:val="0"/>
          <w:marTop w:val="330"/>
          <w:marBottom w:val="0"/>
          <w:divBdr>
            <w:top w:val="none" w:sz="0" w:space="0" w:color="auto"/>
            <w:left w:val="none" w:sz="0" w:space="0" w:color="auto"/>
            <w:bottom w:val="none" w:sz="0" w:space="0" w:color="auto"/>
            <w:right w:val="none" w:sz="0" w:space="0" w:color="auto"/>
          </w:divBdr>
        </w:div>
        <w:div w:id="2128112477">
          <w:marLeft w:val="0"/>
          <w:marRight w:val="0"/>
          <w:marTop w:val="330"/>
          <w:marBottom w:val="0"/>
          <w:divBdr>
            <w:top w:val="none" w:sz="0" w:space="0" w:color="auto"/>
            <w:left w:val="none" w:sz="0" w:space="0" w:color="auto"/>
            <w:bottom w:val="none" w:sz="0" w:space="0" w:color="auto"/>
            <w:right w:val="none" w:sz="0" w:space="0" w:color="auto"/>
          </w:divBdr>
        </w:div>
        <w:div w:id="107435388">
          <w:marLeft w:val="0"/>
          <w:marRight w:val="0"/>
          <w:marTop w:val="330"/>
          <w:marBottom w:val="0"/>
          <w:divBdr>
            <w:top w:val="none" w:sz="0" w:space="0" w:color="auto"/>
            <w:left w:val="none" w:sz="0" w:space="0" w:color="auto"/>
            <w:bottom w:val="none" w:sz="0" w:space="0" w:color="auto"/>
            <w:right w:val="none" w:sz="0" w:space="0" w:color="auto"/>
          </w:divBdr>
        </w:div>
        <w:div w:id="675499788">
          <w:marLeft w:val="0"/>
          <w:marRight w:val="0"/>
          <w:marTop w:val="330"/>
          <w:marBottom w:val="0"/>
          <w:divBdr>
            <w:top w:val="none" w:sz="0" w:space="0" w:color="auto"/>
            <w:left w:val="none" w:sz="0" w:space="0" w:color="auto"/>
            <w:bottom w:val="none" w:sz="0" w:space="0" w:color="auto"/>
            <w:right w:val="none" w:sz="0" w:space="0" w:color="auto"/>
          </w:divBdr>
        </w:div>
        <w:div w:id="810756424">
          <w:marLeft w:val="0"/>
          <w:marRight w:val="0"/>
          <w:marTop w:val="330"/>
          <w:marBottom w:val="0"/>
          <w:divBdr>
            <w:top w:val="none" w:sz="0" w:space="0" w:color="auto"/>
            <w:left w:val="none" w:sz="0" w:space="0" w:color="auto"/>
            <w:bottom w:val="none" w:sz="0" w:space="0" w:color="auto"/>
            <w:right w:val="none" w:sz="0" w:space="0" w:color="auto"/>
          </w:divBdr>
        </w:div>
        <w:div w:id="1297104013">
          <w:marLeft w:val="0"/>
          <w:marRight w:val="0"/>
          <w:marTop w:val="330"/>
          <w:marBottom w:val="0"/>
          <w:divBdr>
            <w:top w:val="none" w:sz="0" w:space="0" w:color="auto"/>
            <w:left w:val="none" w:sz="0" w:space="0" w:color="auto"/>
            <w:bottom w:val="none" w:sz="0" w:space="0" w:color="auto"/>
            <w:right w:val="none" w:sz="0" w:space="0" w:color="auto"/>
          </w:divBdr>
        </w:div>
        <w:div w:id="2039965885">
          <w:marLeft w:val="0"/>
          <w:marRight w:val="0"/>
          <w:marTop w:val="330"/>
          <w:marBottom w:val="0"/>
          <w:divBdr>
            <w:top w:val="none" w:sz="0" w:space="0" w:color="auto"/>
            <w:left w:val="none" w:sz="0" w:space="0" w:color="auto"/>
            <w:bottom w:val="none" w:sz="0" w:space="0" w:color="auto"/>
            <w:right w:val="none" w:sz="0" w:space="0" w:color="auto"/>
          </w:divBdr>
        </w:div>
        <w:div w:id="896164857">
          <w:marLeft w:val="0"/>
          <w:marRight w:val="0"/>
          <w:marTop w:val="330"/>
          <w:marBottom w:val="0"/>
          <w:divBdr>
            <w:top w:val="none" w:sz="0" w:space="0" w:color="auto"/>
            <w:left w:val="none" w:sz="0" w:space="0" w:color="auto"/>
            <w:bottom w:val="none" w:sz="0" w:space="0" w:color="auto"/>
            <w:right w:val="none" w:sz="0" w:space="0" w:color="auto"/>
          </w:divBdr>
        </w:div>
        <w:div w:id="2042121597">
          <w:marLeft w:val="0"/>
          <w:marRight w:val="0"/>
          <w:marTop w:val="330"/>
          <w:marBottom w:val="0"/>
          <w:divBdr>
            <w:top w:val="none" w:sz="0" w:space="0" w:color="auto"/>
            <w:left w:val="none" w:sz="0" w:space="0" w:color="auto"/>
            <w:bottom w:val="none" w:sz="0" w:space="0" w:color="auto"/>
            <w:right w:val="none" w:sz="0" w:space="0" w:color="auto"/>
          </w:divBdr>
        </w:div>
        <w:div w:id="1386101855">
          <w:marLeft w:val="0"/>
          <w:marRight w:val="0"/>
          <w:marTop w:val="330"/>
          <w:marBottom w:val="0"/>
          <w:divBdr>
            <w:top w:val="none" w:sz="0" w:space="0" w:color="auto"/>
            <w:left w:val="none" w:sz="0" w:space="0" w:color="auto"/>
            <w:bottom w:val="none" w:sz="0" w:space="0" w:color="auto"/>
            <w:right w:val="none" w:sz="0" w:space="0" w:color="auto"/>
          </w:divBdr>
        </w:div>
        <w:div w:id="675497503">
          <w:marLeft w:val="0"/>
          <w:marRight w:val="0"/>
          <w:marTop w:val="330"/>
          <w:marBottom w:val="0"/>
          <w:divBdr>
            <w:top w:val="none" w:sz="0" w:space="0" w:color="auto"/>
            <w:left w:val="none" w:sz="0" w:space="0" w:color="auto"/>
            <w:bottom w:val="none" w:sz="0" w:space="0" w:color="auto"/>
            <w:right w:val="none" w:sz="0" w:space="0" w:color="auto"/>
          </w:divBdr>
        </w:div>
        <w:div w:id="698359183">
          <w:marLeft w:val="0"/>
          <w:marRight w:val="0"/>
          <w:marTop w:val="330"/>
          <w:marBottom w:val="0"/>
          <w:divBdr>
            <w:top w:val="none" w:sz="0" w:space="0" w:color="auto"/>
            <w:left w:val="none" w:sz="0" w:space="0" w:color="auto"/>
            <w:bottom w:val="none" w:sz="0" w:space="0" w:color="auto"/>
            <w:right w:val="none" w:sz="0" w:space="0" w:color="auto"/>
          </w:divBdr>
        </w:div>
        <w:div w:id="118837748">
          <w:marLeft w:val="0"/>
          <w:marRight w:val="0"/>
          <w:marTop w:val="330"/>
          <w:marBottom w:val="0"/>
          <w:divBdr>
            <w:top w:val="none" w:sz="0" w:space="0" w:color="auto"/>
            <w:left w:val="none" w:sz="0" w:space="0" w:color="auto"/>
            <w:bottom w:val="none" w:sz="0" w:space="0" w:color="auto"/>
            <w:right w:val="none" w:sz="0" w:space="0" w:color="auto"/>
          </w:divBdr>
        </w:div>
        <w:div w:id="245312226">
          <w:marLeft w:val="0"/>
          <w:marRight w:val="0"/>
          <w:marTop w:val="330"/>
          <w:marBottom w:val="0"/>
          <w:divBdr>
            <w:top w:val="none" w:sz="0" w:space="0" w:color="auto"/>
            <w:left w:val="none" w:sz="0" w:space="0" w:color="auto"/>
            <w:bottom w:val="none" w:sz="0" w:space="0" w:color="auto"/>
            <w:right w:val="none" w:sz="0" w:space="0" w:color="auto"/>
          </w:divBdr>
        </w:div>
        <w:div w:id="680931737">
          <w:marLeft w:val="0"/>
          <w:marRight w:val="0"/>
          <w:marTop w:val="330"/>
          <w:marBottom w:val="0"/>
          <w:divBdr>
            <w:top w:val="none" w:sz="0" w:space="0" w:color="auto"/>
            <w:left w:val="none" w:sz="0" w:space="0" w:color="auto"/>
            <w:bottom w:val="none" w:sz="0" w:space="0" w:color="auto"/>
            <w:right w:val="none" w:sz="0" w:space="0" w:color="auto"/>
          </w:divBdr>
        </w:div>
        <w:div w:id="1511487998">
          <w:marLeft w:val="0"/>
          <w:marRight w:val="0"/>
          <w:marTop w:val="330"/>
          <w:marBottom w:val="0"/>
          <w:divBdr>
            <w:top w:val="none" w:sz="0" w:space="0" w:color="auto"/>
            <w:left w:val="none" w:sz="0" w:space="0" w:color="auto"/>
            <w:bottom w:val="none" w:sz="0" w:space="0" w:color="auto"/>
            <w:right w:val="none" w:sz="0" w:space="0" w:color="auto"/>
          </w:divBdr>
        </w:div>
        <w:div w:id="617182901">
          <w:marLeft w:val="0"/>
          <w:marRight w:val="0"/>
          <w:marTop w:val="330"/>
          <w:marBottom w:val="0"/>
          <w:divBdr>
            <w:top w:val="none" w:sz="0" w:space="0" w:color="auto"/>
            <w:left w:val="none" w:sz="0" w:space="0" w:color="auto"/>
            <w:bottom w:val="none" w:sz="0" w:space="0" w:color="auto"/>
            <w:right w:val="none" w:sz="0" w:space="0" w:color="auto"/>
          </w:divBdr>
        </w:div>
        <w:div w:id="382799458">
          <w:marLeft w:val="0"/>
          <w:marRight w:val="0"/>
          <w:marTop w:val="330"/>
          <w:marBottom w:val="0"/>
          <w:divBdr>
            <w:top w:val="none" w:sz="0" w:space="0" w:color="auto"/>
            <w:left w:val="none" w:sz="0" w:space="0" w:color="auto"/>
            <w:bottom w:val="none" w:sz="0" w:space="0" w:color="auto"/>
            <w:right w:val="none" w:sz="0" w:space="0" w:color="auto"/>
          </w:divBdr>
        </w:div>
        <w:div w:id="1574268624">
          <w:marLeft w:val="0"/>
          <w:marRight w:val="0"/>
          <w:marTop w:val="330"/>
          <w:marBottom w:val="0"/>
          <w:divBdr>
            <w:top w:val="none" w:sz="0" w:space="0" w:color="auto"/>
            <w:left w:val="none" w:sz="0" w:space="0" w:color="auto"/>
            <w:bottom w:val="none" w:sz="0" w:space="0" w:color="auto"/>
            <w:right w:val="none" w:sz="0" w:space="0" w:color="auto"/>
          </w:divBdr>
        </w:div>
        <w:div w:id="1335111708">
          <w:marLeft w:val="0"/>
          <w:marRight w:val="0"/>
          <w:marTop w:val="330"/>
          <w:marBottom w:val="0"/>
          <w:divBdr>
            <w:top w:val="none" w:sz="0" w:space="0" w:color="auto"/>
            <w:left w:val="none" w:sz="0" w:space="0" w:color="auto"/>
            <w:bottom w:val="none" w:sz="0" w:space="0" w:color="auto"/>
            <w:right w:val="none" w:sz="0" w:space="0" w:color="auto"/>
          </w:divBdr>
        </w:div>
        <w:div w:id="658965691">
          <w:marLeft w:val="0"/>
          <w:marRight w:val="0"/>
          <w:marTop w:val="330"/>
          <w:marBottom w:val="0"/>
          <w:divBdr>
            <w:top w:val="none" w:sz="0" w:space="0" w:color="auto"/>
            <w:left w:val="none" w:sz="0" w:space="0" w:color="auto"/>
            <w:bottom w:val="none" w:sz="0" w:space="0" w:color="auto"/>
            <w:right w:val="none" w:sz="0" w:space="0" w:color="auto"/>
          </w:divBdr>
        </w:div>
        <w:div w:id="139620256">
          <w:marLeft w:val="0"/>
          <w:marRight w:val="0"/>
          <w:marTop w:val="330"/>
          <w:marBottom w:val="0"/>
          <w:divBdr>
            <w:top w:val="none" w:sz="0" w:space="0" w:color="auto"/>
            <w:left w:val="none" w:sz="0" w:space="0" w:color="auto"/>
            <w:bottom w:val="none" w:sz="0" w:space="0" w:color="auto"/>
            <w:right w:val="none" w:sz="0" w:space="0" w:color="auto"/>
          </w:divBdr>
        </w:div>
        <w:div w:id="1811895611">
          <w:marLeft w:val="0"/>
          <w:marRight w:val="0"/>
          <w:marTop w:val="330"/>
          <w:marBottom w:val="0"/>
          <w:divBdr>
            <w:top w:val="none" w:sz="0" w:space="0" w:color="auto"/>
            <w:left w:val="none" w:sz="0" w:space="0" w:color="auto"/>
            <w:bottom w:val="none" w:sz="0" w:space="0" w:color="auto"/>
            <w:right w:val="none" w:sz="0" w:space="0" w:color="auto"/>
          </w:divBdr>
        </w:div>
        <w:div w:id="1446265550">
          <w:marLeft w:val="0"/>
          <w:marRight w:val="0"/>
          <w:marTop w:val="330"/>
          <w:marBottom w:val="0"/>
          <w:divBdr>
            <w:top w:val="none" w:sz="0" w:space="0" w:color="auto"/>
            <w:left w:val="none" w:sz="0" w:space="0" w:color="auto"/>
            <w:bottom w:val="none" w:sz="0" w:space="0" w:color="auto"/>
            <w:right w:val="none" w:sz="0" w:space="0" w:color="auto"/>
          </w:divBdr>
        </w:div>
        <w:div w:id="74480236">
          <w:marLeft w:val="0"/>
          <w:marRight w:val="0"/>
          <w:marTop w:val="330"/>
          <w:marBottom w:val="0"/>
          <w:divBdr>
            <w:top w:val="none" w:sz="0" w:space="0" w:color="auto"/>
            <w:left w:val="none" w:sz="0" w:space="0" w:color="auto"/>
            <w:bottom w:val="none" w:sz="0" w:space="0" w:color="auto"/>
            <w:right w:val="none" w:sz="0" w:space="0" w:color="auto"/>
          </w:divBdr>
        </w:div>
        <w:div w:id="642006346">
          <w:marLeft w:val="0"/>
          <w:marRight w:val="0"/>
          <w:marTop w:val="330"/>
          <w:marBottom w:val="0"/>
          <w:divBdr>
            <w:top w:val="none" w:sz="0" w:space="0" w:color="auto"/>
            <w:left w:val="none" w:sz="0" w:space="0" w:color="auto"/>
            <w:bottom w:val="none" w:sz="0" w:space="0" w:color="auto"/>
            <w:right w:val="none" w:sz="0" w:space="0" w:color="auto"/>
          </w:divBdr>
        </w:div>
        <w:div w:id="1587574604">
          <w:marLeft w:val="0"/>
          <w:marRight w:val="0"/>
          <w:marTop w:val="330"/>
          <w:marBottom w:val="0"/>
          <w:divBdr>
            <w:top w:val="none" w:sz="0" w:space="0" w:color="auto"/>
            <w:left w:val="none" w:sz="0" w:space="0" w:color="auto"/>
            <w:bottom w:val="none" w:sz="0" w:space="0" w:color="auto"/>
            <w:right w:val="none" w:sz="0" w:space="0" w:color="auto"/>
          </w:divBdr>
        </w:div>
        <w:div w:id="946353152">
          <w:marLeft w:val="0"/>
          <w:marRight w:val="0"/>
          <w:marTop w:val="330"/>
          <w:marBottom w:val="0"/>
          <w:divBdr>
            <w:top w:val="none" w:sz="0" w:space="0" w:color="auto"/>
            <w:left w:val="none" w:sz="0" w:space="0" w:color="auto"/>
            <w:bottom w:val="none" w:sz="0" w:space="0" w:color="auto"/>
            <w:right w:val="none" w:sz="0" w:space="0" w:color="auto"/>
          </w:divBdr>
        </w:div>
        <w:div w:id="1867790386">
          <w:marLeft w:val="0"/>
          <w:marRight w:val="0"/>
          <w:marTop w:val="330"/>
          <w:marBottom w:val="0"/>
          <w:divBdr>
            <w:top w:val="none" w:sz="0" w:space="0" w:color="auto"/>
            <w:left w:val="none" w:sz="0" w:space="0" w:color="auto"/>
            <w:bottom w:val="none" w:sz="0" w:space="0" w:color="auto"/>
            <w:right w:val="none" w:sz="0" w:space="0" w:color="auto"/>
          </w:divBdr>
        </w:div>
        <w:div w:id="1929078634">
          <w:marLeft w:val="0"/>
          <w:marRight w:val="0"/>
          <w:marTop w:val="330"/>
          <w:marBottom w:val="0"/>
          <w:divBdr>
            <w:top w:val="none" w:sz="0" w:space="0" w:color="auto"/>
            <w:left w:val="none" w:sz="0" w:space="0" w:color="auto"/>
            <w:bottom w:val="none" w:sz="0" w:space="0" w:color="auto"/>
            <w:right w:val="none" w:sz="0" w:space="0" w:color="auto"/>
          </w:divBdr>
        </w:div>
        <w:div w:id="2140604449">
          <w:marLeft w:val="0"/>
          <w:marRight w:val="0"/>
          <w:marTop w:val="330"/>
          <w:marBottom w:val="0"/>
          <w:divBdr>
            <w:top w:val="none" w:sz="0" w:space="0" w:color="auto"/>
            <w:left w:val="none" w:sz="0" w:space="0" w:color="auto"/>
            <w:bottom w:val="none" w:sz="0" w:space="0" w:color="auto"/>
            <w:right w:val="none" w:sz="0" w:space="0" w:color="auto"/>
          </w:divBdr>
        </w:div>
        <w:div w:id="1506552290">
          <w:marLeft w:val="0"/>
          <w:marRight w:val="0"/>
          <w:marTop w:val="330"/>
          <w:marBottom w:val="0"/>
          <w:divBdr>
            <w:top w:val="none" w:sz="0" w:space="0" w:color="auto"/>
            <w:left w:val="none" w:sz="0" w:space="0" w:color="auto"/>
            <w:bottom w:val="none" w:sz="0" w:space="0" w:color="auto"/>
            <w:right w:val="none" w:sz="0" w:space="0" w:color="auto"/>
          </w:divBdr>
        </w:div>
        <w:div w:id="1204442505">
          <w:marLeft w:val="0"/>
          <w:marRight w:val="0"/>
          <w:marTop w:val="330"/>
          <w:marBottom w:val="0"/>
          <w:divBdr>
            <w:top w:val="none" w:sz="0" w:space="0" w:color="auto"/>
            <w:left w:val="none" w:sz="0" w:space="0" w:color="auto"/>
            <w:bottom w:val="none" w:sz="0" w:space="0" w:color="auto"/>
            <w:right w:val="none" w:sz="0" w:space="0" w:color="auto"/>
          </w:divBdr>
        </w:div>
        <w:div w:id="251932527">
          <w:marLeft w:val="0"/>
          <w:marRight w:val="0"/>
          <w:marTop w:val="330"/>
          <w:marBottom w:val="0"/>
          <w:divBdr>
            <w:top w:val="none" w:sz="0" w:space="0" w:color="auto"/>
            <w:left w:val="none" w:sz="0" w:space="0" w:color="auto"/>
            <w:bottom w:val="none" w:sz="0" w:space="0" w:color="auto"/>
            <w:right w:val="none" w:sz="0" w:space="0" w:color="auto"/>
          </w:divBdr>
        </w:div>
        <w:div w:id="1061101165">
          <w:marLeft w:val="0"/>
          <w:marRight w:val="0"/>
          <w:marTop w:val="330"/>
          <w:marBottom w:val="0"/>
          <w:divBdr>
            <w:top w:val="none" w:sz="0" w:space="0" w:color="auto"/>
            <w:left w:val="none" w:sz="0" w:space="0" w:color="auto"/>
            <w:bottom w:val="none" w:sz="0" w:space="0" w:color="auto"/>
            <w:right w:val="none" w:sz="0" w:space="0" w:color="auto"/>
          </w:divBdr>
        </w:div>
        <w:div w:id="1270746794">
          <w:marLeft w:val="0"/>
          <w:marRight w:val="0"/>
          <w:marTop w:val="330"/>
          <w:marBottom w:val="0"/>
          <w:divBdr>
            <w:top w:val="none" w:sz="0" w:space="0" w:color="auto"/>
            <w:left w:val="none" w:sz="0" w:space="0" w:color="auto"/>
            <w:bottom w:val="none" w:sz="0" w:space="0" w:color="auto"/>
            <w:right w:val="none" w:sz="0" w:space="0" w:color="auto"/>
          </w:divBdr>
        </w:div>
        <w:div w:id="339045122">
          <w:marLeft w:val="0"/>
          <w:marRight w:val="0"/>
          <w:marTop w:val="330"/>
          <w:marBottom w:val="0"/>
          <w:divBdr>
            <w:top w:val="none" w:sz="0" w:space="0" w:color="auto"/>
            <w:left w:val="none" w:sz="0" w:space="0" w:color="auto"/>
            <w:bottom w:val="none" w:sz="0" w:space="0" w:color="auto"/>
            <w:right w:val="none" w:sz="0" w:space="0" w:color="auto"/>
          </w:divBdr>
        </w:div>
        <w:div w:id="1361395291">
          <w:marLeft w:val="0"/>
          <w:marRight w:val="0"/>
          <w:marTop w:val="330"/>
          <w:marBottom w:val="0"/>
          <w:divBdr>
            <w:top w:val="none" w:sz="0" w:space="0" w:color="auto"/>
            <w:left w:val="none" w:sz="0" w:space="0" w:color="auto"/>
            <w:bottom w:val="none" w:sz="0" w:space="0" w:color="auto"/>
            <w:right w:val="none" w:sz="0" w:space="0" w:color="auto"/>
          </w:divBdr>
        </w:div>
        <w:div w:id="1073892415">
          <w:marLeft w:val="0"/>
          <w:marRight w:val="0"/>
          <w:marTop w:val="330"/>
          <w:marBottom w:val="0"/>
          <w:divBdr>
            <w:top w:val="none" w:sz="0" w:space="0" w:color="auto"/>
            <w:left w:val="none" w:sz="0" w:space="0" w:color="auto"/>
            <w:bottom w:val="none" w:sz="0" w:space="0" w:color="auto"/>
            <w:right w:val="none" w:sz="0" w:space="0" w:color="auto"/>
          </w:divBdr>
        </w:div>
        <w:div w:id="922378625">
          <w:marLeft w:val="0"/>
          <w:marRight w:val="0"/>
          <w:marTop w:val="330"/>
          <w:marBottom w:val="0"/>
          <w:divBdr>
            <w:top w:val="none" w:sz="0" w:space="0" w:color="auto"/>
            <w:left w:val="none" w:sz="0" w:space="0" w:color="auto"/>
            <w:bottom w:val="none" w:sz="0" w:space="0" w:color="auto"/>
            <w:right w:val="none" w:sz="0" w:space="0" w:color="auto"/>
          </w:divBdr>
        </w:div>
        <w:div w:id="864753134">
          <w:marLeft w:val="0"/>
          <w:marRight w:val="0"/>
          <w:marTop w:val="330"/>
          <w:marBottom w:val="0"/>
          <w:divBdr>
            <w:top w:val="none" w:sz="0" w:space="0" w:color="auto"/>
            <w:left w:val="none" w:sz="0" w:space="0" w:color="auto"/>
            <w:bottom w:val="none" w:sz="0" w:space="0" w:color="auto"/>
            <w:right w:val="none" w:sz="0" w:space="0" w:color="auto"/>
          </w:divBdr>
        </w:div>
        <w:div w:id="1598751549">
          <w:marLeft w:val="0"/>
          <w:marRight w:val="0"/>
          <w:marTop w:val="330"/>
          <w:marBottom w:val="0"/>
          <w:divBdr>
            <w:top w:val="none" w:sz="0" w:space="0" w:color="auto"/>
            <w:left w:val="none" w:sz="0" w:space="0" w:color="auto"/>
            <w:bottom w:val="none" w:sz="0" w:space="0" w:color="auto"/>
            <w:right w:val="none" w:sz="0" w:space="0" w:color="auto"/>
          </w:divBdr>
        </w:div>
        <w:div w:id="1337074959">
          <w:marLeft w:val="0"/>
          <w:marRight w:val="0"/>
          <w:marTop w:val="330"/>
          <w:marBottom w:val="0"/>
          <w:divBdr>
            <w:top w:val="none" w:sz="0" w:space="0" w:color="auto"/>
            <w:left w:val="none" w:sz="0" w:space="0" w:color="auto"/>
            <w:bottom w:val="none" w:sz="0" w:space="0" w:color="auto"/>
            <w:right w:val="none" w:sz="0" w:space="0" w:color="auto"/>
          </w:divBdr>
        </w:div>
        <w:div w:id="1133409274">
          <w:marLeft w:val="0"/>
          <w:marRight w:val="0"/>
          <w:marTop w:val="330"/>
          <w:marBottom w:val="0"/>
          <w:divBdr>
            <w:top w:val="none" w:sz="0" w:space="0" w:color="auto"/>
            <w:left w:val="none" w:sz="0" w:space="0" w:color="auto"/>
            <w:bottom w:val="none" w:sz="0" w:space="0" w:color="auto"/>
            <w:right w:val="none" w:sz="0" w:space="0" w:color="auto"/>
          </w:divBdr>
        </w:div>
        <w:div w:id="1595557216">
          <w:marLeft w:val="0"/>
          <w:marRight w:val="0"/>
          <w:marTop w:val="330"/>
          <w:marBottom w:val="0"/>
          <w:divBdr>
            <w:top w:val="none" w:sz="0" w:space="0" w:color="auto"/>
            <w:left w:val="none" w:sz="0" w:space="0" w:color="auto"/>
            <w:bottom w:val="none" w:sz="0" w:space="0" w:color="auto"/>
            <w:right w:val="none" w:sz="0" w:space="0" w:color="auto"/>
          </w:divBdr>
        </w:div>
        <w:div w:id="209654967">
          <w:marLeft w:val="0"/>
          <w:marRight w:val="0"/>
          <w:marTop w:val="330"/>
          <w:marBottom w:val="0"/>
          <w:divBdr>
            <w:top w:val="none" w:sz="0" w:space="0" w:color="auto"/>
            <w:left w:val="none" w:sz="0" w:space="0" w:color="auto"/>
            <w:bottom w:val="none" w:sz="0" w:space="0" w:color="auto"/>
            <w:right w:val="none" w:sz="0" w:space="0" w:color="auto"/>
          </w:divBdr>
        </w:div>
        <w:div w:id="1002316846">
          <w:marLeft w:val="0"/>
          <w:marRight w:val="0"/>
          <w:marTop w:val="330"/>
          <w:marBottom w:val="0"/>
          <w:divBdr>
            <w:top w:val="none" w:sz="0" w:space="0" w:color="auto"/>
            <w:left w:val="none" w:sz="0" w:space="0" w:color="auto"/>
            <w:bottom w:val="none" w:sz="0" w:space="0" w:color="auto"/>
            <w:right w:val="none" w:sz="0" w:space="0" w:color="auto"/>
          </w:divBdr>
        </w:div>
        <w:div w:id="152335301">
          <w:marLeft w:val="0"/>
          <w:marRight w:val="0"/>
          <w:marTop w:val="330"/>
          <w:marBottom w:val="0"/>
          <w:divBdr>
            <w:top w:val="none" w:sz="0" w:space="0" w:color="auto"/>
            <w:left w:val="none" w:sz="0" w:space="0" w:color="auto"/>
            <w:bottom w:val="none" w:sz="0" w:space="0" w:color="auto"/>
            <w:right w:val="none" w:sz="0" w:space="0" w:color="auto"/>
          </w:divBdr>
        </w:div>
        <w:div w:id="1844466240">
          <w:marLeft w:val="0"/>
          <w:marRight w:val="0"/>
          <w:marTop w:val="330"/>
          <w:marBottom w:val="0"/>
          <w:divBdr>
            <w:top w:val="none" w:sz="0" w:space="0" w:color="auto"/>
            <w:left w:val="none" w:sz="0" w:space="0" w:color="auto"/>
            <w:bottom w:val="none" w:sz="0" w:space="0" w:color="auto"/>
            <w:right w:val="none" w:sz="0" w:space="0" w:color="auto"/>
          </w:divBdr>
        </w:div>
        <w:div w:id="1971327893">
          <w:marLeft w:val="0"/>
          <w:marRight w:val="0"/>
          <w:marTop w:val="330"/>
          <w:marBottom w:val="0"/>
          <w:divBdr>
            <w:top w:val="none" w:sz="0" w:space="0" w:color="auto"/>
            <w:left w:val="none" w:sz="0" w:space="0" w:color="auto"/>
            <w:bottom w:val="none" w:sz="0" w:space="0" w:color="auto"/>
            <w:right w:val="none" w:sz="0" w:space="0" w:color="auto"/>
          </w:divBdr>
        </w:div>
        <w:div w:id="985670474">
          <w:marLeft w:val="0"/>
          <w:marRight w:val="0"/>
          <w:marTop w:val="330"/>
          <w:marBottom w:val="0"/>
          <w:divBdr>
            <w:top w:val="none" w:sz="0" w:space="0" w:color="auto"/>
            <w:left w:val="none" w:sz="0" w:space="0" w:color="auto"/>
            <w:bottom w:val="none" w:sz="0" w:space="0" w:color="auto"/>
            <w:right w:val="none" w:sz="0" w:space="0" w:color="auto"/>
          </w:divBdr>
        </w:div>
        <w:div w:id="1677073599">
          <w:marLeft w:val="0"/>
          <w:marRight w:val="0"/>
          <w:marTop w:val="330"/>
          <w:marBottom w:val="0"/>
          <w:divBdr>
            <w:top w:val="none" w:sz="0" w:space="0" w:color="auto"/>
            <w:left w:val="none" w:sz="0" w:space="0" w:color="auto"/>
            <w:bottom w:val="none" w:sz="0" w:space="0" w:color="auto"/>
            <w:right w:val="none" w:sz="0" w:space="0" w:color="auto"/>
          </w:divBdr>
        </w:div>
        <w:div w:id="1728602049">
          <w:marLeft w:val="0"/>
          <w:marRight w:val="0"/>
          <w:marTop w:val="330"/>
          <w:marBottom w:val="0"/>
          <w:divBdr>
            <w:top w:val="none" w:sz="0" w:space="0" w:color="auto"/>
            <w:left w:val="none" w:sz="0" w:space="0" w:color="auto"/>
            <w:bottom w:val="none" w:sz="0" w:space="0" w:color="auto"/>
            <w:right w:val="none" w:sz="0" w:space="0" w:color="auto"/>
          </w:divBdr>
        </w:div>
        <w:div w:id="502626375">
          <w:marLeft w:val="0"/>
          <w:marRight w:val="0"/>
          <w:marTop w:val="330"/>
          <w:marBottom w:val="0"/>
          <w:divBdr>
            <w:top w:val="none" w:sz="0" w:space="0" w:color="auto"/>
            <w:left w:val="none" w:sz="0" w:space="0" w:color="auto"/>
            <w:bottom w:val="none" w:sz="0" w:space="0" w:color="auto"/>
            <w:right w:val="none" w:sz="0" w:space="0" w:color="auto"/>
          </w:divBdr>
        </w:div>
        <w:div w:id="1733576144">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791</Words>
  <Characters>4510</Characters>
  <Application>Microsoft Office Word</Application>
  <DocSecurity>0</DocSecurity>
  <Lines>37</Lines>
  <Paragraphs>10</Paragraphs>
  <ScaleCrop>false</ScaleCrop>
  <Company>Microsoft</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李金增</cp:lastModifiedBy>
  <cp:revision>3</cp:revision>
  <dcterms:created xsi:type="dcterms:W3CDTF">2021-08-13T07:12:00Z</dcterms:created>
  <dcterms:modified xsi:type="dcterms:W3CDTF">2021-09-17T06:37:00Z</dcterms:modified>
</cp:coreProperties>
</file>